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48" w:rsidRDefault="006B1E41">
      <w:pPr>
        <w:pStyle w:val="Heading3"/>
        <w:shd w:val="clear" w:color="auto" w:fill="FFFFFF"/>
        <w:spacing w:before="0"/>
        <w:ind w:right="240"/>
        <w:jc w:val="right"/>
        <w:rPr>
          <w:rFonts w:ascii="Tahoma" w:eastAsia="Tahoma" w:hAnsi="Tahoma" w:cs="Tahoma"/>
          <w:color w:val="333333"/>
          <w:sz w:val="14"/>
          <w:szCs w:val="14"/>
        </w:rPr>
      </w:pPr>
      <w:r>
        <w:rPr>
          <w:rFonts w:ascii="Tahoma" w:eastAsia="Tahoma" w:hAnsi="Tahoma" w:cs="Tahoma"/>
          <w:color w:val="333333"/>
          <w:sz w:val="14"/>
          <w:szCs w:val="14"/>
        </w:rPr>
        <w:t>International Journal of Management, Business, and Social Sciences</w:t>
      </w:r>
      <w:r>
        <w:rPr>
          <w:rFonts w:ascii="Tahoma" w:eastAsia="Tahoma" w:hAnsi="Tahoma" w:cs="Tahoma"/>
          <w:i/>
          <w:sz w:val="14"/>
          <w:szCs w:val="14"/>
        </w:rPr>
        <w:t xml:space="preserve"> </w:t>
      </w:r>
      <w:r>
        <w:rPr>
          <w:noProof/>
          <w:lang w:val="en-US"/>
        </w:rPr>
        <w:drawing>
          <wp:anchor distT="0" distB="0" distL="114300" distR="114300" simplePos="0" relativeHeight="251658240" behindDoc="0" locked="0" layoutInCell="1" hidden="0" allowOverlap="1">
            <wp:simplePos x="0" y="0"/>
            <wp:positionH relativeFrom="column">
              <wp:posOffset>5356225</wp:posOffset>
            </wp:positionH>
            <wp:positionV relativeFrom="paragraph">
              <wp:posOffset>9525</wp:posOffset>
            </wp:positionV>
            <wp:extent cx="485775" cy="686435"/>
            <wp:effectExtent l="0" t="0" r="0" b="0"/>
            <wp:wrapSquare wrapText="bothSides" distT="0" distB="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85775" cy="686435"/>
                    </a:xfrm>
                    <a:prstGeom prst="rect">
                      <a:avLst/>
                    </a:prstGeom>
                    <a:ln/>
                  </pic:spPr>
                </pic:pic>
              </a:graphicData>
            </a:graphic>
          </wp:anchor>
        </w:drawing>
      </w:r>
    </w:p>
    <w:p w:rsidR="00F47D48" w:rsidRPr="0073232D" w:rsidRDefault="0073232D">
      <w:pPr>
        <w:ind w:right="1067"/>
        <w:jc w:val="right"/>
        <w:rPr>
          <w:rFonts w:ascii="Tahoma" w:eastAsia="Tahoma" w:hAnsi="Tahoma" w:cs="Tahoma"/>
          <w:sz w:val="14"/>
          <w:szCs w:val="14"/>
          <w:lang w:val="en-US"/>
        </w:rPr>
      </w:pPr>
      <w:r>
        <w:rPr>
          <w:rFonts w:ascii="Tahoma" w:eastAsia="Tahoma" w:hAnsi="Tahoma" w:cs="Tahoma"/>
          <w:sz w:val="14"/>
          <w:szCs w:val="14"/>
        </w:rPr>
        <w:t>Vol. 1, No. 1, 2024</w:t>
      </w:r>
      <w:r w:rsidR="006B1E41">
        <w:rPr>
          <w:rFonts w:ascii="Tahoma" w:eastAsia="Tahoma" w:hAnsi="Tahoma" w:cs="Tahoma"/>
          <w:sz w:val="14"/>
          <w:szCs w:val="14"/>
        </w:rPr>
        <w:t xml:space="preserve">, pp. </w:t>
      </w:r>
      <w:r w:rsidR="00AF7EA6">
        <w:rPr>
          <w:rFonts w:ascii="Tahoma" w:eastAsia="Tahoma" w:hAnsi="Tahoma" w:cs="Tahoma"/>
          <w:sz w:val="14"/>
          <w:szCs w:val="14"/>
          <w:lang w:val="en-US"/>
        </w:rPr>
        <w:t>32</w:t>
      </w:r>
      <w:r>
        <w:rPr>
          <w:rFonts w:ascii="Tahoma" w:eastAsia="Tahoma" w:hAnsi="Tahoma" w:cs="Tahoma"/>
          <w:sz w:val="14"/>
          <w:szCs w:val="14"/>
          <w:lang w:val="en-US"/>
        </w:rPr>
        <w:t xml:space="preserve"> </w:t>
      </w:r>
      <w:r w:rsidR="006B1E41">
        <w:rPr>
          <w:rFonts w:ascii="Tahoma" w:eastAsia="Tahoma" w:hAnsi="Tahoma" w:cs="Tahoma"/>
          <w:sz w:val="14"/>
          <w:szCs w:val="14"/>
        </w:rPr>
        <w:t>-</w:t>
      </w:r>
      <w:r w:rsidR="00AF7EA6">
        <w:rPr>
          <w:rFonts w:ascii="Tahoma" w:eastAsia="Tahoma" w:hAnsi="Tahoma" w:cs="Tahoma"/>
          <w:sz w:val="14"/>
          <w:szCs w:val="14"/>
          <w:lang w:val="en-US"/>
        </w:rPr>
        <w:t xml:space="preserve"> 4</w:t>
      </w:r>
      <w:bookmarkStart w:id="0" w:name="_GoBack"/>
      <w:bookmarkEnd w:id="0"/>
      <w:r w:rsidR="00AF7EA6">
        <w:rPr>
          <w:rFonts w:ascii="Tahoma" w:eastAsia="Tahoma" w:hAnsi="Tahoma" w:cs="Tahoma"/>
          <w:sz w:val="14"/>
          <w:szCs w:val="14"/>
          <w:lang w:val="en-US"/>
        </w:rPr>
        <w:t>3</w:t>
      </w:r>
    </w:p>
    <w:p w:rsidR="00F47D48" w:rsidRDefault="006B1E41">
      <w:pPr>
        <w:ind w:left="4067" w:right="1063" w:hanging="848"/>
        <w:jc w:val="right"/>
        <w:rPr>
          <w:rFonts w:ascii="Tahoma" w:eastAsia="Tahoma" w:hAnsi="Tahoma" w:cs="Tahoma"/>
          <w:sz w:val="14"/>
          <w:szCs w:val="14"/>
        </w:rPr>
      </w:pPr>
      <w:r>
        <w:rPr>
          <w:rFonts w:ascii="Tahoma" w:eastAsia="Tahoma" w:hAnsi="Tahoma" w:cs="Tahoma"/>
          <w:sz w:val="14"/>
          <w:szCs w:val="14"/>
        </w:rPr>
        <w:t xml:space="preserve">Published by Department of Management, Faculty of Economics, </w:t>
      </w:r>
    </w:p>
    <w:p w:rsidR="00F47D48" w:rsidRDefault="006B1E41">
      <w:pPr>
        <w:ind w:left="4067" w:right="1063" w:hanging="848"/>
        <w:jc w:val="right"/>
        <w:rPr>
          <w:rFonts w:ascii="Tahoma" w:eastAsia="Tahoma" w:hAnsi="Tahoma" w:cs="Tahoma"/>
          <w:sz w:val="14"/>
          <w:szCs w:val="14"/>
        </w:rPr>
      </w:pPr>
      <w:r>
        <w:rPr>
          <w:rFonts w:ascii="Tahoma" w:eastAsia="Tahoma" w:hAnsi="Tahoma" w:cs="Tahoma"/>
          <w:sz w:val="14"/>
          <w:szCs w:val="14"/>
        </w:rPr>
        <w:t xml:space="preserve">Universitas Wahid Hasyim </w:t>
      </w:r>
    </w:p>
    <w:p w:rsidR="00F47D48" w:rsidRDefault="006B1E41">
      <w:pPr>
        <w:ind w:left="4067" w:right="1063" w:hanging="848"/>
        <w:jc w:val="right"/>
        <w:rPr>
          <w:rFonts w:ascii="Tahoma" w:eastAsia="Tahoma" w:hAnsi="Tahoma" w:cs="Tahoma"/>
          <w:sz w:val="14"/>
          <w:szCs w:val="14"/>
        </w:rPr>
      </w:pPr>
      <w:r>
        <w:rPr>
          <w:rFonts w:ascii="Tahoma" w:eastAsia="Tahoma" w:hAnsi="Tahoma" w:cs="Tahoma"/>
          <w:sz w:val="14"/>
          <w:szCs w:val="14"/>
        </w:rPr>
        <w:t xml:space="preserve">(e-ISSN: </w:t>
      </w:r>
      <w:hyperlink r:id="rId10">
        <w:r>
          <w:rPr>
            <w:rFonts w:ascii="Tahoma" w:eastAsia="Tahoma" w:hAnsi="Tahoma" w:cs="Tahoma"/>
            <w:sz w:val="14"/>
            <w:szCs w:val="14"/>
          </w:rPr>
          <w:t>2962-5971</w:t>
        </w:r>
      </w:hyperlink>
      <w:r>
        <w:rPr>
          <w:rFonts w:ascii="Tahoma" w:eastAsia="Tahoma" w:hAnsi="Tahoma" w:cs="Tahoma"/>
          <w:sz w:val="14"/>
          <w:szCs w:val="14"/>
        </w:rPr>
        <w:t xml:space="preserve"> ; p-ISSN: </w:t>
      </w:r>
      <w:r w:rsidR="00412CAB">
        <w:rPr>
          <w:rFonts w:ascii="Tahoma" w:eastAsia="Tahoma" w:hAnsi="Tahoma" w:cs="Tahoma"/>
          <w:sz w:val="14"/>
          <w:szCs w:val="14"/>
        </w:rPr>
        <w:fldChar w:fldCharType="begin"/>
      </w:r>
      <w:r w:rsidR="00412CAB">
        <w:rPr>
          <w:rFonts w:ascii="Tahoma" w:eastAsia="Tahoma" w:hAnsi="Tahoma" w:cs="Tahoma"/>
          <w:sz w:val="14"/>
          <w:szCs w:val="14"/>
        </w:rPr>
        <w:instrText xml:space="preserve"> HYPERLINK "https://publikasiilmiah.unwahas.ac.id/index.php/IJMBS" \h </w:instrText>
      </w:r>
      <w:r w:rsidR="00412CAB">
        <w:rPr>
          <w:rFonts w:ascii="Tahoma" w:eastAsia="Tahoma" w:hAnsi="Tahoma" w:cs="Tahoma"/>
          <w:sz w:val="14"/>
          <w:szCs w:val="14"/>
        </w:rPr>
        <w:fldChar w:fldCharType="separate"/>
      </w:r>
      <w:r>
        <w:rPr>
          <w:rFonts w:ascii="Tahoma" w:eastAsia="Tahoma" w:hAnsi="Tahoma" w:cs="Tahoma"/>
          <w:sz w:val="14"/>
          <w:szCs w:val="14"/>
        </w:rPr>
        <w:t>2963-8410</w:t>
      </w:r>
      <w:r w:rsidR="00412CAB">
        <w:rPr>
          <w:rFonts w:ascii="Tahoma" w:eastAsia="Tahoma" w:hAnsi="Tahoma" w:cs="Tahoma"/>
          <w:sz w:val="14"/>
          <w:szCs w:val="14"/>
        </w:rPr>
        <w:fldChar w:fldCharType="end"/>
      </w:r>
      <w:r>
        <w:rPr>
          <w:rFonts w:ascii="Tahoma" w:eastAsia="Tahoma" w:hAnsi="Tahoma" w:cs="Tahoma"/>
          <w:sz w:val="14"/>
          <w:szCs w:val="14"/>
        </w:rPr>
        <w:t xml:space="preserve">) </w:t>
      </w:r>
    </w:p>
    <w:p w:rsidR="00F47D48" w:rsidRDefault="006B1E41">
      <w:pPr>
        <w:ind w:left="4067" w:right="1063" w:hanging="848"/>
        <w:jc w:val="right"/>
        <w:rPr>
          <w:rFonts w:ascii="Tahoma" w:eastAsia="Tahoma" w:hAnsi="Tahoma" w:cs="Tahoma"/>
          <w:sz w:val="14"/>
          <w:szCs w:val="14"/>
        </w:rPr>
      </w:pPr>
      <w:r>
        <w:rPr>
          <w:rFonts w:ascii="Tahoma" w:eastAsia="Tahoma" w:hAnsi="Tahoma" w:cs="Tahoma"/>
          <w:sz w:val="14"/>
          <w:szCs w:val="14"/>
        </w:rPr>
        <w:t>DOI: https://doi.org/</w:t>
      </w:r>
      <w:r w:rsidR="00412CAB">
        <w:rPr>
          <w:rFonts w:ascii="Tahoma" w:eastAsia="Tahoma" w:hAnsi="Tahoma" w:cs="Tahoma"/>
          <w:sz w:val="14"/>
          <w:szCs w:val="14"/>
        </w:rPr>
        <w:fldChar w:fldCharType="begin"/>
      </w:r>
      <w:r w:rsidR="00412CAB">
        <w:rPr>
          <w:rFonts w:ascii="Tahoma" w:eastAsia="Tahoma" w:hAnsi="Tahoma" w:cs="Tahoma"/>
          <w:sz w:val="14"/>
          <w:szCs w:val="14"/>
        </w:rPr>
        <w:instrText xml:space="preserve"> HYPERLINK "https://publikasiilmiah.unwahas.ac.id/index.php/IJMBS/" \h </w:instrText>
      </w:r>
      <w:r w:rsidR="00412CAB">
        <w:rPr>
          <w:rFonts w:ascii="Tahoma" w:eastAsia="Tahoma" w:hAnsi="Tahoma" w:cs="Tahoma"/>
          <w:sz w:val="14"/>
          <w:szCs w:val="14"/>
        </w:rPr>
        <w:fldChar w:fldCharType="separate"/>
      </w:r>
      <w:r>
        <w:rPr>
          <w:rFonts w:ascii="Tahoma" w:eastAsia="Tahoma" w:hAnsi="Tahoma" w:cs="Tahoma"/>
          <w:sz w:val="14"/>
          <w:szCs w:val="14"/>
        </w:rPr>
        <w:t>10.31942/ijmbs.v1i1.6791</w:t>
      </w:r>
      <w:r w:rsidR="00412CAB">
        <w:rPr>
          <w:rFonts w:ascii="Tahoma" w:eastAsia="Tahoma" w:hAnsi="Tahoma" w:cs="Tahoma"/>
          <w:sz w:val="14"/>
          <w:szCs w:val="14"/>
        </w:rPr>
        <w:fldChar w:fldCharType="end"/>
      </w:r>
    </w:p>
    <w:p w:rsidR="00F47D48" w:rsidRDefault="00F47D48">
      <w:pPr>
        <w:pBdr>
          <w:top w:val="nil"/>
          <w:left w:val="nil"/>
          <w:bottom w:val="nil"/>
          <w:right w:val="nil"/>
          <w:between w:val="nil"/>
        </w:pBdr>
        <w:spacing w:before="1"/>
        <w:rPr>
          <w:rFonts w:ascii="Helvetica Neue" w:eastAsia="Helvetica Neue" w:hAnsi="Helvetica Neue" w:cs="Helvetica Neue"/>
          <w:color w:val="000000"/>
          <w:sz w:val="14"/>
          <w:szCs w:val="14"/>
        </w:rPr>
      </w:pPr>
    </w:p>
    <w:tbl>
      <w:tblPr>
        <w:tblStyle w:val="a"/>
        <w:tblW w:w="8865" w:type="dxa"/>
        <w:tblInd w:w="349" w:type="dxa"/>
        <w:tblLayout w:type="fixed"/>
        <w:tblLook w:val="0000" w:firstRow="0" w:lastRow="0" w:firstColumn="0" w:lastColumn="0" w:noHBand="0" w:noVBand="0"/>
      </w:tblPr>
      <w:tblGrid>
        <w:gridCol w:w="2203"/>
        <w:gridCol w:w="6662"/>
      </w:tblGrid>
      <w:tr w:rsidR="00F47D48">
        <w:trPr>
          <w:trHeight w:val="1780"/>
        </w:trPr>
        <w:tc>
          <w:tcPr>
            <w:tcW w:w="8865" w:type="dxa"/>
            <w:gridSpan w:val="2"/>
            <w:tcBorders>
              <w:top w:val="single" w:sz="12" w:space="0" w:color="000000"/>
              <w:bottom w:val="single" w:sz="12" w:space="0" w:color="000000"/>
            </w:tcBorders>
          </w:tcPr>
          <w:p w:rsidR="00F47D48" w:rsidRPr="00EB51CB" w:rsidRDefault="00AF7EA6">
            <w:pPr>
              <w:widowControl/>
              <w:rPr>
                <w:rFonts w:ascii="Arial" w:eastAsia="Arial" w:hAnsi="Arial" w:cs="Arial"/>
                <w:b/>
                <w:sz w:val="32"/>
                <w:szCs w:val="32"/>
                <w:lang w:val="en-US"/>
              </w:rPr>
            </w:pPr>
            <w:r w:rsidRPr="00AF7EA6">
              <w:rPr>
                <w:rFonts w:ascii="Arial" w:eastAsia="Arial" w:hAnsi="Arial" w:cs="Arial"/>
                <w:b/>
                <w:sz w:val="32"/>
                <w:szCs w:val="32"/>
              </w:rPr>
              <w:t>Do ICT Development and labor force foster Economic Growth in Indonesia?</w:t>
            </w:r>
          </w:p>
          <w:p w:rsidR="00EB51CB" w:rsidRDefault="00EB51CB">
            <w:pPr>
              <w:widowControl/>
              <w:rPr>
                <w:rFonts w:ascii="Arial" w:eastAsia="Arial" w:hAnsi="Arial" w:cs="Arial"/>
                <w:b/>
                <w:sz w:val="24"/>
                <w:szCs w:val="24"/>
              </w:rPr>
            </w:pPr>
          </w:p>
          <w:p w:rsidR="00F47D48" w:rsidRDefault="00AF7EA6">
            <w:pPr>
              <w:widowControl/>
              <w:rPr>
                <w:rFonts w:ascii="Arial" w:eastAsia="Arial" w:hAnsi="Arial" w:cs="Arial"/>
                <w:b/>
                <w:sz w:val="24"/>
                <w:szCs w:val="24"/>
                <w:vertAlign w:val="superscript"/>
              </w:rPr>
            </w:pPr>
            <w:proofErr w:type="spellStart"/>
            <w:r w:rsidRPr="00AF7EA6">
              <w:rPr>
                <w:rFonts w:ascii="Arial" w:eastAsia="Arial" w:hAnsi="Arial" w:cs="Arial"/>
                <w:b/>
                <w:sz w:val="24"/>
                <w:szCs w:val="24"/>
                <w:lang w:val="en-US"/>
              </w:rPr>
              <w:t>Siti</w:t>
            </w:r>
            <w:proofErr w:type="spellEnd"/>
            <w:r w:rsidRPr="00AF7EA6">
              <w:rPr>
                <w:rFonts w:ascii="Arial" w:eastAsia="Arial" w:hAnsi="Arial" w:cs="Arial"/>
                <w:b/>
                <w:sz w:val="24"/>
                <w:szCs w:val="24"/>
                <w:lang w:val="en-US"/>
              </w:rPr>
              <w:t xml:space="preserve"> Mudrikah</w:t>
            </w:r>
            <w:r>
              <w:rPr>
                <w:rFonts w:ascii="Arial" w:eastAsia="Arial" w:hAnsi="Arial" w:cs="Arial"/>
                <w:b/>
                <w:sz w:val="24"/>
                <w:szCs w:val="24"/>
                <w:vertAlign w:val="superscript"/>
                <w:lang w:val="en-US"/>
              </w:rPr>
              <w:t>1</w:t>
            </w:r>
            <w:r w:rsidR="006B1E41">
              <w:rPr>
                <w:rFonts w:ascii="Arial" w:eastAsia="Arial" w:hAnsi="Arial" w:cs="Arial"/>
                <w:b/>
                <w:sz w:val="24"/>
                <w:szCs w:val="24"/>
              </w:rPr>
              <w:t xml:space="preserve">, </w:t>
            </w:r>
            <w:r>
              <w:rPr>
                <w:rFonts w:ascii="Arial" w:eastAsia="Arial" w:hAnsi="Arial" w:cs="Arial"/>
                <w:b/>
                <w:sz w:val="24"/>
                <w:szCs w:val="24"/>
                <w:lang w:val="en-US"/>
              </w:rPr>
              <w:t xml:space="preserve">Muhammad </w:t>
            </w:r>
            <w:proofErr w:type="spellStart"/>
            <w:r>
              <w:rPr>
                <w:rFonts w:ascii="Arial" w:eastAsia="Arial" w:hAnsi="Arial" w:cs="Arial"/>
                <w:b/>
                <w:sz w:val="24"/>
                <w:szCs w:val="24"/>
                <w:lang w:val="en-US"/>
              </w:rPr>
              <w:t>Fathrul</w:t>
            </w:r>
            <w:proofErr w:type="spellEnd"/>
            <w:r>
              <w:rPr>
                <w:rFonts w:ascii="Arial" w:eastAsia="Arial" w:hAnsi="Arial" w:cs="Arial"/>
                <w:b/>
                <w:sz w:val="24"/>
                <w:szCs w:val="24"/>
                <w:lang w:val="en-US"/>
              </w:rPr>
              <w:t xml:space="preserve"> Quddus</w:t>
            </w:r>
            <w:r>
              <w:rPr>
                <w:rFonts w:ascii="Arial" w:eastAsia="Arial" w:hAnsi="Arial" w:cs="Arial"/>
                <w:b/>
                <w:sz w:val="24"/>
                <w:szCs w:val="24"/>
                <w:vertAlign w:val="superscript"/>
                <w:lang w:val="en-US"/>
              </w:rPr>
              <w:t>2</w:t>
            </w:r>
          </w:p>
          <w:p w:rsidR="00F47D48" w:rsidRDefault="00F47D48">
            <w:pPr>
              <w:pBdr>
                <w:top w:val="nil"/>
                <w:left w:val="nil"/>
                <w:bottom w:val="nil"/>
                <w:right w:val="nil"/>
                <w:between w:val="nil"/>
              </w:pBdr>
              <w:rPr>
                <w:rFonts w:ascii="Arial" w:eastAsia="Arial" w:hAnsi="Arial" w:cs="Arial"/>
                <w:color w:val="000000"/>
                <w:sz w:val="33"/>
                <w:szCs w:val="33"/>
              </w:rPr>
            </w:pPr>
          </w:p>
          <w:p w:rsidR="00F47D48" w:rsidRPr="00AF7EA6" w:rsidRDefault="006B1E41">
            <w:pPr>
              <w:pBdr>
                <w:right w:val="single" w:sz="4" w:space="4" w:color="000000"/>
              </w:pBdr>
              <w:rPr>
                <w:rFonts w:ascii="Arial" w:eastAsia="Arial" w:hAnsi="Arial" w:cs="Arial"/>
                <w:sz w:val="18"/>
                <w:szCs w:val="18"/>
                <w:lang w:val="en-US"/>
              </w:rPr>
            </w:pPr>
            <w:r>
              <w:rPr>
                <w:rFonts w:ascii="Arial" w:eastAsia="Arial" w:hAnsi="Arial" w:cs="Arial"/>
                <w:sz w:val="18"/>
                <w:szCs w:val="18"/>
                <w:vertAlign w:val="superscript"/>
              </w:rPr>
              <w:t>1</w:t>
            </w:r>
            <w:proofErr w:type="spellStart"/>
            <w:r w:rsidR="00AF7EA6">
              <w:rPr>
                <w:rFonts w:ascii="Arial" w:eastAsia="Arial" w:hAnsi="Arial" w:cs="Arial"/>
                <w:sz w:val="18"/>
                <w:szCs w:val="18"/>
                <w:lang w:val="en-US"/>
              </w:rPr>
              <w:t>Airlangga</w:t>
            </w:r>
            <w:proofErr w:type="spellEnd"/>
            <w:r w:rsidR="00AF7EA6">
              <w:rPr>
                <w:rFonts w:ascii="Arial" w:eastAsia="Arial" w:hAnsi="Arial" w:cs="Arial"/>
                <w:sz w:val="18"/>
                <w:szCs w:val="18"/>
                <w:lang w:val="en-US"/>
              </w:rPr>
              <w:t xml:space="preserve"> </w:t>
            </w:r>
            <w:r w:rsidR="00EB51CB">
              <w:rPr>
                <w:rFonts w:ascii="Arial" w:eastAsia="Arial" w:hAnsi="Arial" w:cs="Arial"/>
                <w:sz w:val="18"/>
                <w:szCs w:val="18"/>
                <w:lang w:val="en-US"/>
              </w:rPr>
              <w:t>University</w:t>
            </w:r>
            <w:r>
              <w:rPr>
                <w:rFonts w:ascii="Arial" w:eastAsia="Arial" w:hAnsi="Arial" w:cs="Arial"/>
                <w:sz w:val="18"/>
                <w:szCs w:val="18"/>
              </w:rPr>
              <w:t xml:space="preserve">, </w:t>
            </w:r>
            <w:r>
              <w:rPr>
                <w:rFonts w:ascii="Arial" w:eastAsia="Arial" w:hAnsi="Arial" w:cs="Arial"/>
                <w:sz w:val="18"/>
                <w:szCs w:val="18"/>
                <w:vertAlign w:val="superscript"/>
              </w:rPr>
              <w:t>2</w:t>
            </w:r>
            <w:proofErr w:type="spellStart"/>
            <w:r w:rsidR="00AF7EA6">
              <w:rPr>
                <w:rFonts w:ascii="Arial" w:eastAsia="Arial" w:hAnsi="Arial" w:cs="Arial"/>
                <w:sz w:val="18"/>
                <w:szCs w:val="18"/>
                <w:lang w:val="en-US"/>
              </w:rPr>
              <w:t>Airlangga</w:t>
            </w:r>
            <w:proofErr w:type="spellEnd"/>
            <w:r w:rsidR="00AF7EA6">
              <w:rPr>
                <w:rFonts w:ascii="Arial" w:eastAsia="Arial" w:hAnsi="Arial" w:cs="Arial"/>
                <w:sz w:val="18"/>
                <w:szCs w:val="18"/>
                <w:lang w:val="en-US"/>
              </w:rPr>
              <w:t xml:space="preserve"> </w:t>
            </w:r>
            <w:r w:rsidR="00EB51CB">
              <w:rPr>
                <w:rFonts w:ascii="Arial" w:eastAsia="Arial" w:hAnsi="Arial" w:cs="Arial"/>
                <w:sz w:val="18"/>
                <w:szCs w:val="18"/>
                <w:lang w:val="en-US"/>
              </w:rPr>
              <w:t>University</w:t>
            </w:r>
          </w:p>
          <w:p w:rsidR="00F47D48" w:rsidRPr="00EB51CB" w:rsidRDefault="00EB51CB" w:rsidP="00B31FB3">
            <w:pPr>
              <w:pBdr>
                <w:right w:val="single" w:sz="4" w:space="4" w:color="000000"/>
              </w:pBdr>
              <w:rPr>
                <w:rFonts w:ascii="Arial" w:eastAsia="Arial" w:hAnsi="Arial" w:cs="Arial"/>
                <w:sz w:val="18"/>
                <w:szCs w:val="18"/>
                <w:lang w:val="en-US"/>
              </w:rPr>
            </w:pPr>
            <w:r>
              <w:rPr>
                <w:rFonts w:ascii="Arial" w:eastAsia="Arial" w:hAnsi="Arial" w:cs="Arial"/>
                <w:sz w:val="18"/>
                <w:szCs w:val="18"/>
              </w:rPr>
              <w:t>e</w:t>
            </w:r>
            <w:r w:rsidR="006B1E41">
              <w:rPr>
                <w:rFonts w:ascii="Arial" w:eastAsia="Arial" w:hAnsi="Arial" w:cs="Arial"/>
                <w:sz w:val="18"/>
                <w:szCs w:val="18"/>
              </w:rPr>
              <w:t>mai</w:t>
            </w:r>
            <w:r>
              <w:rPr>
                <w:rFonts w:ascii="Arial" w:eastAsia="Arial" w:hAnsi="Arial" w:cs="Arial"/>
                <w:sz w:val="18"/>
                <w:szCs w:val="18"/>
                <w:lang w:val="en-US"/>
              </w:rPr>
              <w:t>l</w:t>
            </w:r>
            <w:r w:rsidR="006B1E41">
              <w:rPr>
                <w:rFonts w:ascii="Arial" w:eastAsia="Arial" w:hAnsi="Arial" w:cs="Arial"/>
                <w:sz w:val="18"/>
                <w:szCs w:val="18"/>
              </w:rPr>
              <w:t xml:space="preserve"> </w:t>
            </w:r>
            <w:r w:rsidR="00AF7EA6" w:rsidRPr="00AF7EA6">
              <w:rPr>
                <w:rStyle w:val="Hyperlink"/>
                <w:rFonts w:ascii="Arial" w:eastAsia="Arial" w:hAnsi="Arial" w:cs="Arial"/>
                <w:sz w:val="18"/>
                <w:szCs w:val="18"/>
                <w:lang w:val="en-US"/>
              </w:rPr>
              <w:t>siti.mudrikah-2020@feb.unair.ac.id</w:t>
            </w:r>
          </w:p>
        </w:tc>
      </w:tr>
      <w:tr w:rsidR="00F47D48">
        <w:trPr>
          <w:trHeight w:val="3734"/>
        </w:trPr>
        <w:tc>
          <w:tcPr>
            <w:tcW w:w="2203" w:type="dxa"/>
            <w:tcBorders>
              <w:top w:val="single" w:sz="12" w:space="0" w:color="000000"/>
              <w:bottom w:val="single" w:sz="12" w:space="0" w:color="000000"/>
            </w:tcBorders>
          </w:tcPr>
          <w:p w:rsidR="00F47D48" w:rsidRDefault="00F47D48">
            <w:pPr>
              <w:pBdr>
                <w:top w:val="nil"/>
                <w:left w:val="nil"/>
                <w:bottom w:val="nil"/>
                <w:right w:val="nil"/>
                <w:between w:val="nil"/>
              </w:pBdr>
              <w:spacing w:before="33"/>
              <w:ind w:left="108"/>
              <w:rPr>
                <w:rFonts w:ascii="Tahoma" w:eastAsia="Tahoma" w:hAnsi="Tahoma" w:cs="Tahoma"/>
                <w:b/>
                <w:color w:val="000000"/>
                <w:sz w:val="18"/>
                <w:szCs w:val="18"/>
              </w:rPr>
            </w:pPr>
          </w:p>
          <w:p w:rsidR="00F47D48" w:rsidRDefault="00F47D48">
            <w:pPr>
              <w:pBdr>
                <w:top w:val="nil"/>
                <w:left w:val="nil"/>
                <w:bottom w:val="nil"/>
                <w:right w:val="nil"/>
                <w:between w:val="nil"/>
              </w:pBdr>
              <w:spacing w:before="33"/>
              <w:ind w:left="108"/>
              <w:rPr>
                <w:rFonts w:ascii="Tahoma" w:eastAsia="Tahoma" w:hAnsi="Tahoma" w:cs="Tahoma"/>
                <w:b/>
                <w:color w:val="000000"/>
                <w:sz w:val="18"/>
                <w:szCs w:val="18"/>
              </w:rPr>
            </w:pPr>
          </w:p>
          <w:p w:rsidR="00F47D48" w:rsidRDefault="00F47D48">
            <w:pPr>
              <w:pBdr>
                <w:top w:val="nil"/>
                <w:left w:val="nil"/>
                <w:bottom w:val="nil"/>
                <w:right w:val="nil"/>
                <w:between w:val="nil"/>
              </w:pBdr>
              <w:spacing w:before="33"/>
              <w:ind w:left="108"/>
              <w:rPr>
                <w:rFonts w:ascii="Arial MT" w:eastAsia="Arial MT" w:hAnsi="Arial MT" w:cs="Arial MT"/>
                <w:color w:val="000000"/>
                <w:sz w:val="18"/>
                <w:szCs w:val="18"/>
              </w:rPr>
            </w:pPr>
          </w:p>
          <w:p w:rsidR="00F47D48" w:rsidRDefault="00F47D48">
            <w:pPr>
              <w:pBdr>
                <w:top w:val="nil"/>
                <w:left w:val="nil"/>
                <w:bottom w:val="nil"/>
                <w:right w:val="nil"/>
                <w:between w:val="nil"/>
              </w:pBdr>
              <w:spacing w:before="33"/>
              <w:ind w:left="108"/>
              <w:rPr>
                <w:rFonts w:ascii="Arial MT" w:eastAsia="Arial MT" w:hAnsi="Arial MT" w:cs="Arial MT"/>
                <w:color w:val="000000"/>
                <w:sz w:val="18"/>
                <w:szCs w:val="18"/>
              </w:rPr>
            </w:pPr>
          </w:p>
          <w:p w:rsidR="00F47D48" w:rsidRDefault="00F47D48">
            <w:pPr>
              <w:pBdr>
                <w:top w:val="nil"/>
                <w:left w:val="nil"/>
                <w:bottom w:val="nil"/>
                <w:right w:val="nil"/>
                <w:between w:val="nil"/>
              </w:pBdr>
              <w:spacing w:before="33"/>
              <w:ind w:left="108"/>
              <w:rPr>
                <w:rFonts w:ascii="Arial MT" w:eastAsia="Arial MT" w:hAnsi="Arial MT" w:cs="Arial MT"/>
                <w:color w:val="000000"/>
                <w:sz w:val="18"/>
                <w:szCs w:val="18"/>
              </w:rPr>
            </w:pPr>
          </w:p>
          <w:p w:rsidR="00F47D48" w:rsidRDefault="00F47D48">
            <w:pPr>
              <w:pBdr>
                <w:top w:val="nil"/>
                <w:left w:val="nil"/>
                <w:bottom w:val="nil"/>
                <w:right w:val="nil"/>
                <w:between w:val="nil"/>
              </w:pBdr>
              <w:spacing w:before="33"/>
              <w:ind w:left="108"/>
              <w:rPr>
                <w:rFonts w:ascii="Arial MT" w:eastAsia="Arial MT" w:hAnsi="Arial MT" w:cs="Arial MT"/>
                <w:color w:val="000000"/>
                <w:sz w:val="18"/>
                <w:szCs w:val="18"/>
              </w:rPr>
            </w:pPr>
          </w:p>
          <w:p w:rsidR="00F47D48" w:rsidRDefault="00F47D48">
            <w:pPr>
              <w:pBdr>
                <w:top w:val="nil"/>
                <w:left w:val="nil"/>
                <w:bottom w:val="nil"/>
                <w:right w:val="nil"/>
                <w:between w:val="nil"/>
              </w:pBdr>
              <w:spacing w:before="33"/>
              <w:ind w:left="108"/>
              <w:rPr>
                <w:rFonts w:ascii="Arial MT" w:eastAsia="Arial MT" w:hAnsi="Arial MT" w:cs="Arial MT"/>
                <w:color w:val="000000"/>
                <w:sz w:val="18"/>
                <w:szCs w:val="18"/>
              </w:rPr>
            </w:pPr>
          </w:p>
          <w:p w:rsidR="00F47D48" w:rsidRDefault="00F47D48">
            <w:pPr>
              <w:pBdr>
                <w:top w:val="nil"/>
                <w:left w:val="nil"/>
                <w:bottom w:val="nil"/>
                <w:right w:val="nil"/>
                <w:between w:val="nil"/>
              </w:pBdr>
              <w:spacing w:before="33"/>
              <w:ind w:left="108"/>
              <w:rPr>
                <w:rFonts w:ascii="Arial MT" w:eastAsia="Arial MT" w:hAnsi="Arial MT" w:cs="Arial MT"/>
                <w:color w:val="000000"/>
                <w:sz w:val="18"/>
                <w:szCs w:val="18"/>
              </w:rPr>
            </w:pPr>
          </w:p>
          <w:p w:rsidR="00F47D48" w:rsidRDefault="00F47D48">
            <w:pPr>
              <w:pBdr>
                <w:top w:val="nil"/>
                <w:left w:val="nil"/>
                <w:bottom w:val="nil"/>
                <w:right w:val="nil"/>
                <w:between w:val="nil"/>
              </w:pBdr>
              <w:spacing w:before="33"/>
              <w:ind w:left="108"/>
              <w:rPr>
                <w:rFonts w:ascii="Arial MT" w:eastAsia="Arial MT" w:hAnsi="Arial MT" w:cs="Arial MT"/>
                <w:color w:val="000000"/>
                <w:sz w:val="18"/>
                <w:szCs w:val="18"/>
              </w:rPr>
            </w:pPr>
          </w:p>
          <w:p w:rsidR="00F47D48" w:rsidRDefault="00F47D48">
            <w:pPr>
              <w:pBdr>
                <w:top w:val="nil"/>
                <w:left w:val="nil"/>
                <w:bottom w:val="nil"/>
                <w:right w:val="nil"/>
                <w:between w:val="nil"/>
              </w:pBdr>
              <w:spacing w:before="33"/>
              <w:ind w:left="108"/>
              <w:rPr>
                <w:rFonts w:ascii="Arial MT" w:eastAsia="Arial MT" w:hAnsi="Arial MT" w:cs="Arial MT"/>
                <w:color w:val="000000"/>
                <w:sz w:val="18"/>
                <w:szCs w:val="18"/>
              </w:rPr>
            </w:pPr>
          </w:p>
          <w:p w:rsidR="00F47D48" w:rsidRDefault="00F47D48">
            <w:pPr>
              <w:pBdr>
                <w:top w:val="nil"/>
                <w:left w:val="nil"/>
                <w:bottom w:val="nil"/>
                <w:right w:val="nil"/>
                <w:between w:val="nil"/>
              </w:pBdr>
              <w:spacing w:before="33"/>
              <w:ind w:left="108"/>
              <w:rPr>
                <w:rFonts w:ascii="Arial MT" w:eastAsia="Arial MT" w:hAnsi="Arial MT" w:cs="Arial MT"/>
                <w:color w:val="000000"/>
                <w:sz w:val="18"/>
                <w:szCs w:val="18"/>
              </w:rPr>
            </w:pPr>
          </w:p>
          <w:p w:rsidR="00F47D48" w:rsidRDefault="00F47D48">
            <w:pPr>
              <w:pBdr>
                <w:top w:val="nil"/>
                <w:left w:val="nil"/>
                <w:bottom w:val="nil"/>
                <w:right w:val="nil"/>
                <w:between w:val="nil"/>
              </w:pBdr>
              <w:spacing w:before="33"/>
              <w:ind w:left="108"/>
              <w:rPr>
                <w:rFonts w:ascii="Arial MT" w:eastAsia="Arial MT" w:hAnsi="Arial MT" w:cs="Arial MT"/>
                <w:color w:val="000000"/>
                <w:sz w:val="18"/>
                <w:szCs w:val="18"/>
              </w:rPr>
            </w:pPr>
          </w:p>
          <w:p w:rsidR="00EB51CB" w:rsidRDefault="00EB51CB">
            <w:pPr>
              <w:pBdr>
                <w:top w:val="nil"/>
                <w:left w:val="nil"/>
                <w:bottom w:val="nil"/>
                <w:right w:val="nil"/>
                <w:between w:val="nil"/>
              </w:pBdr>
              <w:spacing w:before="33"/>
              <w:ind w:left="108"/>
              <w:rPr>
                <w:rFonts w:ascii="Arial MT" w:eastAsia="Arial MT" w:hAnsi="Arial MT" w:cs="Arial MT"/>
                <w:color w:val="000000"/>
                <w:sz w:val="18"/>
                <w:szCs w:val="18"/>
              </w:rPr>
            </w:pPr>
          </w:p>
          <w:p w:rsidR="00EB51CB" w:rsidRDefault="00EB51CB">
            <w:pPr>
              <w:pBdr>
                <w:top w:val="nil"/>
                <w:left w:val="nil"/>
                <w:bottom w:val="nil"/>
                <w:right w:val="nil"/>
                <w:between w:val="nil"/>
              </w:pBdr>
              <w:spacing w:before="33"/>
              <w:ind w:left="108"/>
              <w:rPr>
                <w:rFonts w:ascii="Arial MT" w:eastAsia="Arial MT" w:hAnsi="Arial MT" w:cs="Arial MT"/>
                <w:color w:val="000000"/>
                <w:sz w:val="18"/>
                <w:szCs w:val="18"/>
              </w:rPr>
            </w:pPr>
          </w:p>
          <w:p w:rsidR="00EB51CB" w:rsidRDefault="00EB51CB">
            <w:pPr>
              <w:pBdr>
                <w:top w:val="nil"/>
                <w:left w:val="nil"/>
                <w:bottom w:val="nil"/>
                <w:right w:val="nil"/>
                <w:between w:val="nil"/>
              </w:pBdr>
              <w:spacing w:before="33"/>
              <w:ind w:left="108"/>
              <w:rPr>
                <w:rFonts w:ascii="Arial MT" w:eastAsia="Arial MT" w:hAnsi="Arial MT" w:cs="Arial MT"/>
                <w:color w:val="000000"/>
                <w:sz w:val="18"/>
                <w:szCs w:val="18"/>
              </w:rPr>
            </w:pPr>
          </w:p>
          <w:p w:rsidR="00EB51CB" w:rsidRDefault="00EB51CB">
            <w:pPr>
              <w:pBdr>
                <w:top w:val="nil"/>
                <w:left w:val="nil"/>
                <w:bottom w:val="nil"/>
                <w:right w:val="nil"/>
                <w:between w:val="nil"/>
              </w:pBdr>
              <w:spacing w:before="33"/>
              <w:ind w:left="108"/>
              <w:rPr>
                <w:rFonts w:ascii="Arial MT" w:eastAsia="Arial MT" w:hAnsi="Arial MT" w:cs="Arial MT"/>
                <w:color w:val="000000"/>
                <w:sz w:val="18"/>
                <w:szCs w:val="18"/>
              </w:rPr>
            </w:pPr>
          </w:p>
          <w:p w:rsidR="00EB51CB" w:rsidRDefault="00EB51CB">
            <w:pPr>
              <w:pBdr>
                <w:top w:val="nil"/>
                <w:left w:val="nil"/>
                <w:bottom w:val="nil"/>
                <w:right w:val="nil"/>
                <w:between w:val="nil"/>
              </w:pBdr>
              <w:spacing w:before="33"/>
              <w:ind w:left="108"/>
              <w:rPr>
                <w:rFonts w:ascii="Arial MT" w:eastAsia="Arial MT" w:hAnsi="Arial MT" w:cs="Arial MT"/>
                <w:color w:val="000000"/>
                <w:sz w:val="18"/>
                <w:szCs w:val="18"/>
              </w:rPr>
            </w:pPr>
          </w:p>
          <w:p w:rsidR="00EB51CB" w:rsidRDefault="00EB51CB">
            <w:pPr>
              <w:pBdr>
                <w:top w:val="nil"/>
                <w:left w:val="nil"/>
                <w:bottom w:val="nil"/>
                <w:right w:val="nil"/>
                <w:between w:val="nil"/>
              </w:pBdr>
              <w:spacing w:before="33"/>
              <w:ind w:left="108"/>
              <w:rPr>
                <w:rFonts w:ascii="Arial MT" w:eastAsia="Arial MT" w:hAnsi="Arial MT" w:cs="Arial MT"/>
                <w:color w:val="000000"/>
                <w:sz w:val="18"/>
                <w:szCs w:val="18"/>
              </w:rPr>
            </w:pPr>
          </w:p>
          <w:p w:rsidR="00EB51CB" w:rsidRDefault="00EB51CB">
            <w:pPr>
              <w:pBdr>
                <w:top w:val="nil"/>
                <w:left w:val="nil"/>
                <w:bottom w:val="nil"/>
                <w:right w:val="nil"/>
                <w:between w:val="nil"/>
              </w:pBdr>
              <w:spacing w:before="33"/>
              <w:ind w:left="108"/>
              <w:rPr>
                <w:rFonts w:ascii="Arial MT" w:eastAsia="Arial MT" w:hAnsi="Arial MT" w:cs="Arial MT"/>
                <w:color w:val="000000"/>
                <w:sz w:val="18"/>
                <w:szCs w:val="18"/>
              </w:rPr>
            </w:pPr>
          </w:p>
          <w:p w:rsidR="00EB51CB" w:rsidRDefault="00EB51CB">
            <w:pPr>
              <w:pBdr>
                <w:top w:val="nil"/>
                <w:left w:val="nil"/>
                <w:bottom w:val="nil"/>
                <w:right w:val="nil"/>
                <w:between w:val="nil"/>
              </w:pBdr>
              <w:spacing w:before="33"/>
              <w:ind w:left="108"/>
              <w:rPr>
                <w:rFonts w:ascii="Arial MT" w:eastAsia="Arial MT" w:hAnsi="Arial MT" w:cs="Arial MT"/>
                <w:color w:val="000000"/>
                <w:sz w:val="18"/>
                <w:szCs w:val="18"/>
              </w:rPr>
            </w:pPr>
          </w:p>
          <w:p w:rsidR="00EB51CB" w:rsidRDefault="00EB51CB">
            <w:pPr>
              <w:pBdr>
                <w:top w:val="nil"/>
                <w:left w:val="nil"/>
                <w:bottom w:val="nil"/>
                <w:right w:val="nil"/>
                <w:between w:val="nil"/>
              </w:pBdr>
              <w:spacing w:before="33"/>
              <w:ind w:left="108"/>
              <w:rPr>
                <w:rFonts w:ascii="Arial MT" w:eastAsia="Arial MT" w:hAnsi="Arial MT" w:cs="Arial MT"/>
                <w:color w:val="000000"/>
                <w:sz w:val="18"/>
                <w:szCs w:val="18"/>
              </w:rPr>
            </w:pPr>
          </w:p>
          <w:p w:rsidR="00AF7EA6" w:rsidRDefault="00AF7EA6">
            <w:pPr>
              <w:pBdr>
                <w:top w:val="nil"/>
                <w:left w:val="nil"/>
                <w:bottom w:val="nil"/>
                <w:right w:val="nil"/>
                <w:between w:val="nil"/>
              </w:pBdr>
              <w:spacing w:before="33"/>
              <w:ind w:left="108"/>
              <w:rPr>
                <w:rFonts w:ascii="Arial MT" w:eastAsia="Arial MT" w:hAnsi="Arial MT" w:cs="Arial MT"/>
                <w:color w:val="000000"/>
                <w:sz w:val="18"/>
                <w:szCs w:val="18"/>
              </w:rPr>
            </w:pPr>
          </w:p>
          <w:p w:rsidR="00AF7EA6" w:rsidRDefault="00AF7EA6">
            <w:pPr>
              <w:pBdr>
                <w:top w:val="nil"/>
                <w:left w:val="nil"/>
                <w:bottom w:val="nil"/>
                <w:right w:val="nil"/>
                <w:between w:val="nil"/>
              </w:pBdr>
              <w:spacing w:before="33"/>
              <w:ind w:left="108"/>
              <w:rPr>
                <w:rFonts w:ascii="Arial MT" w:eastAsia="Arial MT" w:hAnsi="Arial MT" w:cs="Arial MT"/>
                <w:color w:val="000000"/>
                <w:sz w:val="18"/>
                <w:szCs w:val="18"/>
              </w:rPr>
            </w:pPr>
          </w:p>
          <w:p w:rsidR="00AF7EA6" w:rsidRDefault="00AF7EA6">
            <w:pPr>
              <w:pBdr>
                <w:top w:val="nil"/>
                <w:left w:val="nil"/>
                <w:bottom w:val="nil"/>
                <w:right w:val="nil"/>
                <w:between w:val="nil"/>
              </w:pBdr>
              <w:spacing w:before="33"/>
              <w:ind w:left="108"/>
              <w:rPr>
                <w:rFonts w:ascii="Arial MT" w:eastAsia="Arial MT" w:hAnsi="Arial MT" w:cs="Arial MT"/>
                <w:color w:val="000000"/>
                <w:sz w:val="18"/>
                <w:szCs w:val="18"/>
              </w:rPr>
            </w:pPr>
          </w:p>
          <w:p w:rsidR="00AF7EA6" w:rsidRDefault="00AF7EA6">
            <w:pPr>
              <w:pBdr>
                <w:top w:val="nil"/>
                <w:left w:val="nil"/>
                <w:bottom w:val="nil"/>
                <w:right w:val="nil"/>
                <w:between w:val="nil"/>
              </w:pBdr>
              <w:spacing w:before="33"/>
              <w:ind w:left="108"/>
              <w:rPr>
                <w:rFonts w:ascii="Arial MT" w:eastAsia="Arial MT" w:hAnsi="Arial MT" w:cs="Arial MT"/>
                <w:color w:val="000000"/>
                <w:sz w:val="18"/>
                <w:szCs w:val="18"/>
              </w:rPr>
            </w:pPr>
          </w:p>
          <w:p w:rsidR="00EB51CB" w:rsidRDefault="00EB51CB">
            <w:pPr>
              <w:pBdr>
                <w:top w:val="nil"/>
                <w:left w:val="nil"/>
                <w:bottom w:val="nil"/>
                <w:right w:val="nil"/>
                <w:between w:val="nil"/>
              </w:pBdr>
              <w:spacing w:before="33"/>
              <w:ind w:left="108"/>
              <w:rPr>
                <w:rFonts w:ascii="Arial MT" w:eastAsia="Arial MT" w:hAnsi="Arial MT" w:cs="Arial MT"/>
                <w:color w:val="000000"/>
                <w:sz w:val="18"/>
                <w:szCs w:val="18"/>
              </w:rPr>
            </w:pPr>
          </w:p>
          <w:p w:rsidR="00F47D48" w:rsidRDefault="006B1E41">
            <w:pPr>
              <w:pBdr>
                <w:top w:val="nil"/>
                <w:left w:val="nil"/>
                <w:bottom w:val="nil"/>
                <w:right w:val="nil"/>
                <w:between w:val="nil"/>
              </w:pBdr>
              <w:spacing w:before="33"/>
              <w:ind w:left="108"/>
              <w:rPr>
                <w:rFonts w:ascii="Arial" w:eastAsia="Arial" w:hAnsi="Arial" w:cs="Arial"/>
                <w:color w:val="000000"/>
                <w:sz w:val="24"/>
                <w:szCs w:val="24"/>
              </w:rPr>
            </w:pPr>
            <w:r>
              <w:rPr>
                <w:rFonts w:ascii="Arial" w:eastAsia="Arial" w:hAnsi="Arial" w:cs="Arial"/>
                <w:color w:val="000000"/>
                <w:sz w:val="24"/>
                <w:szCs w:val="24"/>
              </w:rPr>
              <w:t>Key word :</w:t>
            </w:r>
          </w:p>
          <w:p w:rsidR="00F47D48" w:rsidRDefault="00AF7EA6" w:rsidP="00812AF3">
            <w:pPr>
              <w:pBdr>
                <w:top w:val="nil"/>
                <w:left w:val="nil"/>
                <w:bottom w:val="nil"/>
                <w:right w:val="nil"/>
                <w:between w:val="nil"/>
              </w:pBdr>
              <w:spacing w:before="33"/>
              <w:ind w:left="108"/>
              <w:rPr>
                <w:rFonts w:ascii="Tahoma" w:eastAsia="Tahoma" w:hAnsi="Tahoma" w:cs="Tahoma"/>
                <w:b/>
                <w:color w:val="000000"/>
                <w:sz w:val="18"/>
                <w:szCs w:val="18"/>
              </w:rPr>
            </w:pPr>
            <w:r w:rsidRPr="00AF7EA6">
              <w:rPr>
                <w:rFonts w:ascii="Arial" w:eastAsia="Arial" w:hAnsi="Arial" w:cs="Arial"/>
                <w:i/>
                <w:color w:val="000000"/>
                <w:sz w:val="24"/>
                <w:szCs w:val="24"/>
              </w:rPr>
              <w:t>GDP, Gross Fix Capital Formation, Internet User, Labor Force</w:t>
            </w:r>
          </w:p>
        </w:tc>
        <w:tc>
          <w:tcPr>
            <w:tcW w:w="6662" w:type="dxa"/>
            <w:tcBorders>
              <w:top w:val="single" w:sz="12" w:space="0" w:color="000000"/>
              <w:bottom w:val="single" w:sz="12" w:space="0" w:color="000000"/>
            </w:tcBorders>
          </w:tcPr>
          <w:p w:rsidR="00F47D48" w:rsidRDefault="006B1E41">
            <w:pPr>
              <w:pBdr>
                <w:top w:val="nil"/>
                <w:left w:val="nil"/>
                <w:bottom w:val="nil"/>
                <w:right w:val="nil"/>
                <w:between w:val="nil"/>
              </w:pBdr>
              <w:ind w:left="546" w:right="109"/>
              <w:jc w:val="both"/>
              <w:rPr>
                <w:rFonts w:ascii="Arial" w:eastAsia="Arial" w:hAnsi="Arial" w:cs="Arial"/>
                <w:b/>
                <w:color w:val="000000"/>
                <w:sz w:val="24"/>
                <w:szCs w:val="24"/>
              </w:rPr>
            </w:pPr>
            <w:r>
              <w:rPr>
                <w:rFonts w:ascii="Arial" w:eastAsia="Arial" w:hAnsi="Arial" w:cs="Arial"/>
                <w:b/>
                <w:color w:val="000000"/>
                <w:sz w:val="24"/>
                <w:szCs w:val="24"/>
              </w:rPr>
              <w:t>Abstract</w:t>
            </w:r>
          </w:p>
          <w:p w:rsidR="00F47D48" w:rsidRDefault="00F47D48">
            <w:pPr>
              <w:pBdr>
                <w:top w:val="nil"/>
                <w:left w:val="nil"/>
                <w:bottom w:val="nil"/>
                <w:right w:val="nil"/>
                <w:between w:val="nil"/>
              </w:pBdr>
              <w:ind w:left="546" w:right="109"/>
              <w:jc w:val="both"/>
              <w:rPr>
                <w:rFonts w:ascii="Arial" w:eastAsia="Arial" w:hAnsi="Arial" w:cs="Arial"/>
                <w:color w:val="000000"/>
                <w:sz w:val="24"/>
                <w:szCs w:val="24"/>
              </w:rPr>
            </w:pPr>
          </w:p>
          <w:p w:rsidR="00AF7EA6" w:rsidRPr="00AF7EA6" w:rsidRDefault="00AF7EA6" w:rsidP="00AF7EA6">
            <w:pPr>
              <w:pBdr>
                <w:top w:val="nil"/>
                <w:left w:val="nil"/>
                <w:bottom w:val="nil"/>
                <w:right w:val="nil"/>
                <w:between w:val="nil"/>
              </w:pBdr>
              <w:ind w:left="546" w:right="109"/>
              <w:jc w:val="both"/>
              <w:rPr>
                <w:rFonts w:ascii="Arial" w:eastAsia="Arial" w:hAnsi="Arial" w:cs="Arial"/>
                <w:color w:val="000000"/>
                <w:sz w:val="24"/>
                <w:szCs w:val="24"/>
              </w:rPr>
            </w:pPr>
            <w:r w:rsidRPr="00AF7EA6">
              <w:rPr>
                <w:rFonts w:ascii="Arial" w:eastAsia="Arial" w:hAnsi="Arial" w:cs="Arial"/>
                <w:color w:val="000000"/>
                <w:sz w:val="24"/>
                <w:szCs w:val="24"/>
              </w:rPr>
              <w:t>Purpose: This paper aims to determine the ICT Development Index and other supporting variables affecting Indonesia's economic growth.</w:t>
            </w:r>
          </w:p>
          <w:p w:rsidR="00AF7EA6" w:rsidRPr="00AF7EA6" w:rsidRDefault="00AF7EA6" w:rsidP="00AF7EA6">
            <w:pPr>
              <w:pBdr>
                <w:top w:val="nil"/>
                <w:left w:val="nil"/>
                <w:bottom w:val="nil"/>
                <w:right w:val="nil"/>
                <w:between w:val="nil"/>
              </w:pBdr>
              <w:ind w:left="546" w:right="109"/>
              <w:jc w:val="both"/>
              <w:rPr>
                <w:rFonts w:ascii="Arial" w:eastAsia="Arial" w:hAnsi="Arial" w:cs="Arial"/>
                <w:color w:val="000000"/>
                <w:sz w:val="24"/>
                <w:szCs w:val="24"/>
              </w:rPr>
            </w:pPr>
            <w:r w:rsidRPr="00AF7EA6">
              <w:rPr>
                <w:rFonts w:ascii="Arial" w:eastAsia="Arial" w:hAnsi="Arial" w:cs="Arial"/>
                <w:color w:val="000000"/>
                <w:sz w:val="24"/>
                <w:szCs w:val="24"/>
              </w:rPr>
              <w:t>Methods: This study uses secondary data from 1996-2019. Using economic growth variables as endogenous variables, and labor force, gross fixed capital formation (GFCF), cellular phones per 100 people, fixed telephones per 100 people, and internet users as exogenous variables. The data analysis technique used OLS multiple linear regression with eviews 9 application.</w:t>
            </w:r>
          </w:p>
          <w:p w:rsidR="00AF7EA6" w:rsidRPr="00AF7EA6" w:rsidRDefault="00AF7EA6" w:rsidP="00AF7EA6">
            <w:pPr>
              <w:pBdr>
                <w:top w:val="nil"/>
                <w:left w:val="nil"/>
                <w:bottom w:val="nil"/>
                <w:right w:val="nil"/>
                <w:between w:val="nil"/>
              </w:pBdr>
              <w:ind w:left="546" w:right="109"/>
              <w:jc w:val="both"/>
              <w:rPr>
                <w:rFonts w:ascii="Arial" w:eastAsia="Arial" w:hAnsi="Arial" w:cs="Arial"/>
                <w:color w:val="000000"/>
                <w:sz w:val="24"/>
                <w:szCs w:val="24"/>
              </w:rPr>
            </w:pPr>
            <w:r w:rsidRPr="00AF7EA6">
              <w:rPr>
                <w:rFonts w:ascii="Arial" w:eastAsia="Arial" w:hAnsi="Arial" w:cs="Arial"/>
                <w:color w:val="000000"/>
                <w:sz w:val="24"/>
                <w:szCs w:val="24"/>
              </w:rPr>
              <w:t>Finding: The neoclassical theory developed by Solow (1957) a name "Growth Accounting" that economic growth formed from the factors of production and technology. This finding only the variable Mobile cellular per 100 people does not affect economic growth in Indonesia, and other variables are significant.</w:t>
            </w:r>
          </w:p>
          <w:p w:rsidR="00AF7EA6" w:rsidRPr="00AF7EA6" w:rsidRDefault="00AF7EA6" w:rsidP="00AF7EA6">
            <w:pPr>
              <w:pBdr>
                <w:top w:val="nil"/>
                <w:left w:val="nil"/>
                <w:bottom w:val="nil"/>
                <w:right w:val="nil"/>
                <w:between w:val="nil"/>
              </w:pBdr>
              <w:ind w:left="546" w:right="109"/>
              <w:jc w:val="both"/>
              <w:rPr>
                <w:rFonts w:ascii="Arial" w:eastAsia="Arial" w:hAnsi="Arial" w:cs="Arial"/>
                <w:color w:val="000000"/>
                <w:sz w:val="24"/>
                <w:szCs w:val="24"/>
              </w:rPr>
            </w:pPr>
            <w:r w:rsidRPr="00AF7EA6">
              <w:rPr>
                <w:rFonts w:ascii="Arial" w:eastAsia="Arial" w:hAnsi="Arial" w:cs="Arial"/>
                <w:color w:val="000000"/>
                <w:sz w:val="24"/>
                <w:szCs w:val="24"/>
              </w:rPr>
              <w:t>Novelty: This study uses an innovation variable, namely the ICT Development Index, to complement the variables of production factors (labor and GFCF). This study focuses on Indonesia because it is about Indonesia's potential use of technology and information, among indications of the use of telephone and internet users in Indonesia.</w:t>
            </w:r>
          </w:p>
          <w:p w:rsidR="00F47D48" w:rsidRDefault="00AF7EA6" w:rsidP="00AF7EA6">
            <w:pPr>
              <w:pBdr>
                <w:top w:val="nil"/>
                <w:left w:val="nil"/>
                <w:bottom w:val="nil"/>
                <w:right w:val="nil"/>
                <w:between w:val="nil"/>
              </w:pBdr>
              <w:ind w:left="546" w:right="109"/>
              <w:jc w:val="both"/>
              <w:rPr>
                <w:rFonts w:ascii="Arial MT" w:eastAsia="Arial MT" w:hAnsi="Arial MT" w:cs="Arial MT"/>
                <w:color w:val="000000"/>
                <w:sz w:val="20"/>
                <w:szCs w:val="20"/>
              </w:rPr>
            </w:pPr>
            <w:r w:rsidRPr="00AF7EA6">
              <w:rPr>
                <w:rFonts w:ascii="Arial" w:eastAsia="Arial" w:hAnsi="Arial" w:cs="Arial"/>
                <w:color w:val="000000"/>
                <w:sz w:val="24"/>
                <w:szCs w:val="24"/>
              </w:rPr>
              <w:t>Implications: Further research can apply other ICT Development variables such as ICT exports or use the other countries.</w:t>
            </w:r>
          </w:p>
        </w:tc>
      </w:tr>
    </w:tbl>
    <w:p w:rsidR="00F47D48" w:rsidRDefault="00F47D48">
      <w:pPr>
        <w:rPr>
          <w:sz w:val="25"/>
          <w:szCs w:val="25"/>
        </w:rPr>
        <w:sectPr w:rsidR="00F47D48" w:rsidSect="00AF7EA6">
          <w:footerReference w:type="default" r:id="rId11"/>
          <w:pgSz w:w="11900" w:h="16850"/>
          <w:pgMar w:top="300" w:right="1340" w:bottom="280" w:left="1360" w:header="720" w:footer="720" w:gutter="0"/>
          <w:pgNumType w:start="32"/>
          <w:cols w:space="720"/>
        </w:sectPr>
      </w:pPr>
    </w:p>
    <w:p w:rsidR="00F47D48" w:rsidRDefault="006B1E41">
      <w:pPr>
        <w:widowControl/>
        <w:ind w:left="426"/>
        <w:rPr>
          <w:rFonts w:ascii="Arial" w:eastAsia="Arial" w:hAnsi="Arial" w:cs="Arial"/>
          <w:b/>
          <w:sz w:val="24"/>
          <w:szCs w:val="24"/>
        </w:rPr>
      </w:pPr>
      <w:r>
        <w:rPr>
          <w:rFonts w:ascii="Arial" w:eastAsia="Arial" w:hAnsi="Arial" w:cs="Arial"/>
          <w:b/>
          <w:sz w:val="24"/>
          <w:szCs w:val="24"/>
        </w:rPr>
        <w:lastRenderedPageBreak/>
        <w:t>INTRODUCTION</w:t>
      </w:r>
    </w:p>
    <w:p w:rsidR="00AF7EA6" w:rsidRPr="00AF7EA6" w:rsidRDefault="00AF7EA6" w:rsidP="00AF7EA6">
      <w:pPr>
        <w:widowControl/>
        <w:ind w:left="450" w:firstLine="540"/>
        <w:jc w:val="both"/>
        <w:rPr>
          <w:rFonts w:ascii="Arial" w:eastAsia="Arial" w:hAnsi="Arial" w:cs="Arial"/>
          <w:sz w:val="24"/>
          <w:szCs w:val="24"/>
        </w:rPr>
      </w:pPr>
      <w:r w:rsidRPr="00AF7EA6">
        <w:rPr>
          <w:rFonts w:ascii="Arial" w:eastAsia="Arial" w:hAnsi="Arial" w:cs="Arial"/>
          <w:sz w:val="24"/>
          <w:szCs w:val="24"/>
        </w:rPr>
        <w:t>The country can be said to be prosperous and prosperous by looking at the success of economic development, while one of the indicators is economic growth. Economic growth is an important variable in a country. According to Budiman 1996 (Suradi, 2012), the success of economic development is with high economic growth that uses the level of expansion or increase in Gross Domestic Product as a benchmark for economic growth. Meanwhile, Munir 2008 revealed that economic growth is seen in terms of increasing output, goods, an</w:t>
      </w:r>
      <w:r>
        <w:rPr>
          <w:rFonts w:ascii="Arial" w:eastAsia="Arial" w:hAnsi="Arial" w:cs="Arial"/>
          <w:sz w:val="24"/>
          <w:szCs w:val="24"/>
        </w:rPr>
        <w:t>d services to meet the needs of</w:t>
      </w:r>
      <w:r>
        <w:rPr>
          <w:rFonts w:ascii="Arial" w:eastAsia="Arial" w:hAnsi="Arial" w:cs="Arial"/>
          <w:sz w:val="24"/>
          <w:szCs w:val="24"/>
          <w:lang w:val="en-US"/>
        </w:rPr>
        <w:t xml:space="preserve"> </w:t>
      </w:r>
      <w:r w:rsidRPr="00AF7EA6">
        <w:rPr>
          <w:rFonts w:ascii="Arial" w:eastAsia="Arial" w:hAnsi="Arial" w:cs="Arial"/>
          <w:sz w:val="24"/>
          <w:szCs w:val="24"/>
        </w:rPr>
        <w:t>life, which are increasing from time to time; economic growth is also functioned to improve the standard of living and quality of life of the community (Suradi, 2012).</w:t>
      </w:r>
    </w:p>
    <w:p w:rsidR="00AF7EA6" w:rsidRPr="00AF7EA6" w:rsidRDefault="00AF7EA6" w:rsidP="00AF7EA6">
      <w:pPr>
        <w:widowControl/>
        <w:ind w:left="450" w:firstLine="540"/>
        <w:jc w:val="both"/>
        <w:rPr>
          <w:rFonts w:ascii="Arial" w:eastAsia="Arial" w:hAnsi="Arial" w:cs="Arial"/>
          <w:sz w:val="24"/>
          <w:szCs w:val="24"/>
        </w:rPr>
      </w:pPr>
      <w:r w:rsidRPr="00AF7EA6">
        <w:rPr>
          <w:rFonts w:ascii="Arial" w:eastAsia="Arial" w:hAnsi="Arial" w:cs="Arial"/>
          <w:sz w:val="24"/>
          <w:szCs w:val="24"/>
        </w:rPr>
        <w:t>Solow's theory clarifies how saving, population growth, and technological progress affect economic output and result and its development over the long run. Solow's new theory, the New Growth Theory, links economic growth and technology. The theory mentions indicators of worker efficiency and technological developments. Meanwhile, according to Romer, humans, and technology are important sectors in economic growth. The available labor, human capital, and production-resistant goods produce Murtiadi (2019). Todaro explained three main components that can affect economic growth: a). Accumulation of capital goods, including all types of investment (both physical equipment and human capital. b). The increase in population will increase the number of the workforce. c). Technological Progress (Yogaswara, 2015).</w:t>
      </w:r>
    </w:p>
    <w:p w:rsidR="00AF7EA6" w:rsidRPr="00AF7EA6" w:rsidRDefault="00AF7EA6" w:rsidP="00AF7EA6">
      <w:pPr>
        <w:widowControl/>
        <w:ind w:left="450" w:firstLine="540"/>
        <w:jc w:val="both"/>
        <w:rPr>
          <w:rFonts w:ascii="Arial" w:eastAsia="Arial" w:hAnsi="Arial" w:cs="Arial"/>
          <w:sz w:val="24"/>
          <w:szCs w:val="24"/>
        </w:rPr>
      </w:pPr>
      <w:r w:rsidRPr="00AF7EA6">
        <w:rPr>
          <w:rFonts w:ascii="Arial" w:eastAsia="Arial" w:hAnsi="Arial" w:cs="Arial"/>
          <w:sz w:val="24"/>
          <w:szCs w:val="24"/>
        </w:rPr>
        <w:t>According to N. Gregory Mankiw in Maulidiyah (2018), labor and capital are factors for economic growth. Perception Todaro 2000 in Munthe (2014) that population growth and labor force (AK) will traditionally be determining factors that trigger economic growth. When the number of workers increases, it will also be in line with an increase in production level. This is different from the research conducted by (Samoilenko &amp; Osei-Bryson, 2008) that there is no relationship between investment and labor force on GDP. In contrast to the findings of (Insani &amp; Indra, 2015), which states that the labor force significantly affect on economic growth in the OIC country from 2003-2019.</w:t>
      </w:r>
    </w:p>
    <w:p w:rsidR="00AF7EA6" w:rsidRPr="00AF7EA6" w:rsidRDefault="00AF7EA6" w:rsidP="00AF7EA6">
      <w:pPr>
        <w:widowControl/>
        <w:ind w:left="450" w:firstLine="540"/>
        <w:jc w:val="both"/>
        <w:rPr>
          <w:rFonts w:ascii="Arial" w:eastAsia="Arial" w:hAnsi="Arial" w:cs="Arial"/>
          <w:sz w:val="24"/>
          <w:szCs w:val="24"/>
        </w:rPr>
      </w:pPr>
      <w:r w:rsidRPr="00AF7EA6">
        <w:rPr>
          <w:rFonts w:ascii="Arial" w:eastAsia="Arial" w:hAnsi="Arial" w:cs="Arial"/>
          <w:sz w:val="24"/>
          <w:szCs w:val="24"/>
        </w:rPr>
        <w:t>Gross Fixed Capital Formation (GFCF), better known as Gross Fixed Capital Formation, is an expenditure for capital product that have a life expectancy of over one yaear and are not consumption goods Bakkara, (2017). Andinata et al., (2018) GFCF has a significant effect and has a positive coefficient on Gross Domestic Product (GDP) in ASEAN member countries. When the amount of GFCF of a country increases, the amount of GDP in ASEAN member countries will also increase. Research conducted by (Ipa Jamiah Arfa, 2015) also says that the effect of gross fixed capital formation (GFCF) has a positive and significant influence on</w:t>
      </w:r>
      <w:r>
        <w:rPr>
          <w:rFonts w:ascii="Arial" w:eastAsia="Arial" w:hAnsi="Arial" w:cs="Arial"/>
          <w:sz w:val="24"/>
          <w:szCs w:val="24"/>
          <w:lang w:val="en-US"/>
        </w:rPr>
        <w:t xml:space="preserve"> </w:t>
      </w:r>
      <w:r w:rsidRPr="00AF7EA6">
        <w:rPr>
          <w:rFonts w:ascii="Arial" w:eastAsia="Arial" w:hAnsi="Arial" w:cs="Arial"/>
          <w:sz w:val="24"/>
          <w:szCs w:val="24"/>
        </w:rPr>
        <w:t>economic growth in Indonesia. Gross Fixed Formation or gross fixed capital formation has a positive and significant impact on ASEAN economic growth.</w:t>
      </w:r>
    </w:p>
    <w:p w:rsidR="00AF7EA6" w:rsidRPr="00AF7EA6" w:rsidRDefault="00AF7EA6" w:rsidP="00AF7EA6">
      <w:pPr>
        <w:widowControl/>
        <w:ind w:left="450" w:firstLine="540"/>
        <w:jc w:val="both"/>
        <w:rPr>
          <w:rFonts w:ascii="Arial" w:eastAsia="Arial" w:hAnsi="Arial" w:cs="Arial"/>
          <w:sz w:val="24"/>
          <w:szCs w:val="24"/>
        </w:rPr>
      </w:pPr>
      <w:r w:rsidRPr="00AF7EA6">
        <w:rPr>
          <w:rFonts w:ascii="Arial" w:eastAsia="Arial" w:hAnsi="Arial" w:cs="Arial"/>
          <w:sz w:val="24"/>
          <w:szCs w:val="24"/>
        </w:rPr>
        <w:t>Ahmad (2021) said a relationship between pro-cycle technology development on GDP, exports, imports, labor force, and gross fixed capital formation (GFCF) during a recession. This variable had a significant effect on the patent variable. The GDP innovation model also proposes that firms are more willing to introduce innovations when the market grows (boom period) or demand increases.</w:t>
      </w:r>
    </w:p>
    <w:p w:rsidR="00AF7EA6" w:rsidRPr="00AF7EA6" w:rsidRDefault="00AF7EA6" w:rsidP="00AF7EA6">
      <w:pPr>
        <w:widowControl/>
        <w:ind w:left="450" w:firstLine="540"/>
        <w:jc w:val="both"/>
        <w:rPr>
          <w:rFonts w:ascii="Arial" w:eastAsia="Arial" w:hAnsi="Arial" w:cs="Arial"/>
          <w:sz w:val="24"/>
          <w:szCs w:val="24"/>
        </w:rPr>
      </w:pPr>
      <w:r w:rsidRPr="00AF7EA6">
        <w:rPr>
          <w:rFonts w:ascii="Arial" w:eastAsia="Arial" w:hAnsi="Arial" w:cs="Arial"/>
          <w:sz w:val="24"/>
          <w:szCs w:val="24"/>
        </w:rPr>
        <w:lastRenderedPageBreak/>
        <w:t>One indication of the success of economic growth in a country is the level of technological development used in that country. Technology can change production to be more efficient. For example, the UK, which can produce relatively large output with relatively few resources, became the first industrial economy globally.</w:t>
      </w:r>
    </w:p>
    <w:p w:rsidR="00AF7EA6" w:rsidRPr="00AF7EA6" w:rsidRDefault="00AF7EA6" w:rsidP="00AF7EA6">
      <w:pPr>
        <w:widowControl/>
        <w:ind w:left="450" w:firstLine="540"/>
        <w:jc w:val="both"/>
        <w:rPr>
          <w:rFonts w:ascii="Arial" w:eastAsia="Arial" w:hAnsi="Arial" w:cs="Arial"/>
          <w:sz w:val="24"/>
          <w:szCs w:val="24"/>
        </w:rPr>
      </w:pPr>
      <w:r w:rsidRPr="00AF7EA6">
        <w:rPr>
          <w:rFonts w:ascii="Arial" w:eastAsia="Arial" w:hAnsi="Arial" w:cs="Arial"/>
          <w:sz w:val="24"/>
          <w:szCs w:val="24"/>
        </w:rPr>
        <w:t>The availability of adequate infrastructure is a prerequisite that must be available in an economic system so that economic and social activities can run well. One of the infrastructures that allegedly role an important role in supporting economic growth at the company, regional, national, and even international levels is Information and Communication Technology (ICT) or Information and Communication Technology (ICT) Murtiadi, (2019). According to Weigel and Waldburger (2004): "ICT refers to technology designed to access, process and transmit information. ICT includes all technologies – from widely used traditional devices such as radio, telephone or TV, to more sophisticated devices such as computers and the internet". Therefore, information technology and communication technology are two things that have mutual attachment Murtiadi, (2019). The findings from Rath &amp; Hermawan (2019) say that ICT development significantly affects economic growth.</w:t>
      </w:r>
    </w:p>
    <w:p w:rsidR="00812AF3" w:rsidRPr="00256220" w:rsidRDefault="00AF7EA6" w:rsidP="00AF7EA6">
      <w:pPr>
        <w:widowControl/>
        <w:ind w:left="450" w:firstLine="540"/>
        <w:jc w:val="both"/>
        <w:rPr>
          <w:rFonts w:ascii="Arial" w:eastAsia="Arial" w:hAnsi="Arial" w:cs="Arial"/>
          <w:noProof/>
          <w:sz w:val="24"/>
          <w:szCs w:val="24"/>
          <w:lang w:val="en-US"/>
        </w:rPr>
      </w:pPr>
      <w:r w:rsidRPr="00AF7EA6">
        <w:rPr>
          <w:rFonts w:ascii="Arial" w:eastAsia="Arial" w:hAnsi="Arial" w:cs="Arial"/>
          <w:sz w:val="24"/>
          <w:szCs w:val="24"/>
        </w:rPr>
        <w:t>Indonesia is a country with the biggest populance in Southeast Asia is as yet a non-industrial nation . Indonesia is still lagging in the ICT sector compared to other countries like Singapore and Malaysia (Rath &amp; Hermawan, 2019). It can be said that Indonesia is a densely populated country, so there is potential for ICT development that will impact people's per capita income. This study aims to determine the factors of economic growth in Indonesia by involving innovation factors, namely technology,</w:t>
      </w:r>
      <w:r>
        <w:rPr>
          <w:rFonts w:ascii="Arial" w:eastAsia="Arial" w:hAnsi="Arial" w:cs="Arial"/>
          <w:sz w:val="24"/>
          <w:szCs w:val="24"/>
          <w:lang w:val="en-US"/>
        </w:rPr>
        <w:t xml:space="preserve"> </w:t>
      </w:r>
      <w:r w:rsidRPr="00AF7EA6">
        <w:rPr>
          <w:rFonts w:ascii="Arial" w:eastAsia="Arial" w:hAnsi="Arial" w:cs="Arial"/>
          <w:sz w:val="24"/>
          <w:szCs w:val="24"/>
        </w:rPr>
        <w:t>and several other factors, namely labor force and Gross fixed capital formation. Based on reports from BPS in most recent five years, the utilitization of Information and Communication Technology (ICT) by households in Indonesia shows very good development. The percentage of the population using cell phones also continued to increase, until in 2019, it reached 63.53 percent (BPS, 2019)</w:t>
      </w:r>
    </w:p>
    <w:p w:rsidR="00F47D48" w:rsidRDefault="00F47D48">
      <w:pPr>
        <w:keepNext/>
        <w:keepLines/>
        <w:widowControl/>
        <w:ind w:left="426"/>
        <w:jc w:val="both"/>
        <w:rPr>
          <w:rFonts w:ascii="Arial" w:eastAsia="Arial" w:hAnsi="Arial" w:cs="Arial"/>
          <w:b/>
          <w:sz w:val="24"/>
          <w:szCs w:val="24"/>
        </w:rPr>
      </w:pPr>
    </w:p>
    <w:p w:rsidR="00F47D48" w:rsidRDefault="006B1E41">
      <w:pPr>
        <w:keepNext/>
        <w:keepLines/>
        <w:widowControl/>
        <w:ind w:left="426"/>
        <w:jc w:val="both"/>
        <w:rPr>
          <w:rFonts w:ascii="Arial" w:eastAsia="Arial" w:hAnsi="Arial" w:cs="Arial"/>
          <w:b/>
          <w:sz w:val="24"/>
          <w:szCs w:val="24"/>
        </w:rPr>
      </w:pPr>
      <w:r>
        <w:rPr>
          <w:rFonts w:ascii="Arial" w:eastAsia="Arial" w:hAnsi="Arial" w:cs="Arial"/>
          <w:b/>
          <w:sz w:val="24"/>
          <w:szCs w:val="24"/>
        </w:rPr>
        <w:t>LITERATURE REVIEW</w:t>
      </w:r>
    </w:p>
    <w:p w:rsidR="00F15402" w:rsidRPr="00F15402" w:rsidRDefault="00AF7EA6">
      <w:pPr>
        <w:keepNext/>
        <w:keepLines/>
        <w:widowControl/>
        <w:ind w:left="426"/>
        <w:jc w:val="both"/>
        <w:rPr>
          <w:rFonts w:ascii="Arial" w:eastAsia="Arial" w:hAnsi="Arial" w:cs="Arial"/>
          <w:b/>
          <w:sz w:val="24"/>
          <w:szCs w:val="24"/>
          <w:lang w:val="en-US"/>
        </w:rPr>
      </w:pPr>
      <w:r w:rsidRPr="00AF7EA6">
        <w:rPr>
          <w:rFonts w:ascii="Arial" w:eastAsia="Arial" w:hAnsi="Arial" w:cs="Arial"/>
          <w:b/>
          <w:sz w:val="24"/>
          <w:szCs w:val="24"/>
          <w:lang w:val="en-US"/>
        </w:rPr>
        <w:t>Economic Growth</w:t>
      </w:r>
    </w:p>
    <w:p w:rsidR="00AF7EA6" w:rsidRPr="00AF7EA6"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t>According to Solow, the theory of economic growth explains its components, namely saving, population growth, and technological progress, that will affect economic output. This theory is based on the production function. Then the Solow growth model provides a theoretical framework for understanding the sources of economic growth  and the consequences of environmental changes and economic policies for long-term growth. This growth accounting theory is also an extension of the Solow growth model where the results obtained from this calculation are values that measure how much the contribution of each input factor of production to the formation of economic growth Barro and Sala i-Martin, 2004 in (Murtiadi, 2019)</w:t>
      </w:r>
    </w:p>
    <w:p w:rsidR="00AF7EA6" w:rsidRDefault="00AF7EA6" w:rsidP="00AF7EA6">
      <w:pPr>
        <w:widowControl/>
        <w:ind w:left="426" w:firstLine="567"/>
        <w:jc w:val="both"/>
        <w:rPr>
          <w:rFonts w:ascii="Arial" w:eastAsia="Arial" w:hAnsi="Arial" w:cs="Arial"/>
          <w:sz w:val="24"/>
          <w:szCs w:val="24"/>
          <w:lang w:val="en-US"/>
        </w:rPr>
      </w:pPr>
      <w:r w:rsidRPr="00AF7EA6">
        <w:rPr>
          <w:rFonts w:ascii="Arial" w:eastAsia="Arial" w:hAnsi="Arial" w:cs="Arial"/>
          <w:sz w:val="24"/>
          <w:szCs w:val="24"/>
        </w:rPr>
        <w:t>This study refers to the neoclassical theory developed by Solow (1957) "Growth Accounting" Samoilenko &amp; Osei-Bryson, 2008 with the fol</w:t>
      </w:r>
      <w:r>
        <w:rPr>
          <w:rFonts w:ascii="Arial" w:eastAsia="Arial" w:hAnsi="Arial" w:cs="Arial"/>
          <w:sz w:val="24"/>
          <w:szCs w:val="24"/>
        </w:rPr>
        <w:t>lowing equation: Y = f(A, K, L)</w:t>
      </w:r>
      <w:r>
        <w:rPr>
          <w:rFonts w:ascii="Arial" w:eastAsia="Arial" w:hAnsi="Arial" w:cs="Arial"/>
          <w:sz w:val="24"/>
          <w:szCs w:val="24"/>
          <w:lang w:val="en-US"/>
        </w:rPr>
        <w:t xml:space="preserve"> </w:t>
      </w:r>
    </w:p>
    <w:p w:rsidR="00AF7EA6" w:rsidRPr="00AF7EA6"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t>where :</w:t>
      </w:r>
    </w:p>
    <w:p w:rsidR="00AF7EA6" w:rsidRPr="00AF7EA6"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lastRenderedPageBreak/>
        <w:t>Y : GDP</w:t>
      </w:r>
    </w:p>
    <w:p w:rsidR="00AF7EA6" w:rsidRPr="00AF7EA6"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t>A: ICT Development</w:t>
      </w:r>
    </w:p>
    <w:p w:rsidR="00AF7EA6" w:rsidRPr="00AF7EA6"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t>K: Gross Fixed Capital Formation L: Labor Force</w:t>
      </w:r>
    </w:p>
    <w:p w:rsidR="00423145" w:rsidRDefault="00AF7EA6" w:rsidP="00AF7EA6">
      <w:pPr>
        <w:widowControl/>
        <w:ind w:left="426" w:firstLine="567"/>
        <w:jc w:val="both"/>
        <w:rPr>
          <w:rFonts w:ascii="Arial" w:eastAsia="Arial" w:hAnsi="Arial" w:cs="Arial"/>
          <w:sz w:val="24"/>
          <w:szCs w:val="24"/>
          <w:lang w:val="en-US"/>
        </w:rPr>
      </w:pPr>
      <w:r w:rsidRPr="00AF7EA6">
        <w:rPr>
          <w:rFonts w:ascii="Arial" w:eastAsia="Arial" w:hAnsi="Arial" w:cs="Arial"/>
          <w:sz w:val="24"/>
          <w:szCs w:val="24"/>
        </w:rPr>
        <w:t>Where Y is Economic Growth, A is technology, K is capital, L is labor.</w:t>
      </w:r>
    </w:p>
    <w:p w:rsidR="006B1E41" w:rsidRPr="00F15402" w:rsidRDefault="00AF7EA6" w:rsidP="006B1E41">
      <w:pPr>
        <w:keepNext/>
        <w:keepLines/>
        <w:widowControl/>
        <w:ind w:left="426"/>
        <w:jc w:val="both"/>
        <w:rPr>
          <w:rFonts w:ascii="Arial" w:eastAsia="Arial" w:hAnsi="Arial" w:cs="Arial"/>
          <w:b/>
          <w:sz w:val="24"/>
          <w:szCs w:val="24"/>
          <w:lang w:val="en-US"/>
        </w:rPr>
      </w:pPr>
      <w:r w:rsidRPr="00AF7EA6">
        <w:rPr>
          <w:rFonts w:ascii="Arial" w:eastAsia="Arial" w:hAnsi="Arial" w:cs="Arial"/>
          <w:b/>
          <w:sz w:val="24"/>
          <w:szCs w:val="24"/>
          <w:lang w:val="en-US"/>
        </w:rPr>
        <w:t>Labor force and economic growth</w:t>
      </w:r>
    </w:p>
    <w:p w:rsidR="00AF7EA6" w:rsidRPr="00AF7EA6" w:rsidRDefault="00AF7EA6" w:rsidP="00AF7EA6">
      <w:pPr>
        <w:widowControl/>
        <w:ind w:left="426" w:firstLine="567"/>
        <w:jc w:val="both"/>
        <w:rPr>
          <w:rFonts w:ascii="Arial" w:eastAsia="Arial" w:hAnsi="Arial" w:cs="Arial"/>
          <w:sz w:val="24"/>
          <w:szCs w:val="24"/>
          <w:lang w:val="en-US"/>
        </w:rPr>
      </w:pPr>
      <w:r w:rsidRPr="00AF7EA6">
        <w:rPr>
          <w:rFonts w:ascii="Arial" w:eastAsia="Arial" w:hAnsi="Arial" w:cs="Arial"/>
          <w:sz w:val="24"/>
          <w:szCs w:val="24"/>
          <w:lang w:val="en-US"/>
        </w:rPr>
        <w:t>The labor force (labor force) is the population of working age (15-64) years who are working and not working but are ready to look for work (</w:t>
      </w:r>
      <w:proofErr w:type="spellStart"/>
      <w:r w:rsidRPr="00AF7EA6">
        <w:rPr>
          <w:rFonts w:ascii="Arial" w:eastAsia="Arial" w:hAnsi="Arial" w:cs="Arial"/>
          <w:sz w:val="24"/>
          <w:szCs w:val="24"/>
          <w:lang w:val="en-US"/>
        </w:rPr>
        <w:t>Menajang</w:t>
      </w:r>
      <w:proofErr w:type="spellEnd"/>
      <w:r w:rsidRPr="00AF7EA6">
        <w:rPr>
          <w:rFonts w:ascii="Arial" w:eastAsia="Arial" w:hAnsi="Arial" w:cs="Arial"/>
          <w:sz w:val="24"/>
          <w:szCs w:val="24"/>
          <w:lang w:val="en-US"/>
        </w:rPr>
        <w:t xml:space="preserve">, </w:t>
      </w:r>
      <w:proofErr w:type="spellStart"/>
      <w:r w:rsidRPr="00AF7EA6">
        <w:rPr>
          <w:rFonts w:ascii="Arial" w:eastAsia="Arial" w:hAnsi="Arial" w:cs="Arial"/>
          <w:sz w:val="24"/>
          <w:szCs w:val="24"/>
          <w:lang w:val="en-US"/>
        </w:rPr>
        <w:t>n.d.</w:t>
      </w:r>
      <w:proofErr w:type="spellEnd"/>
      <w:r w:rsidRPr="00AF7EA6">
        <w:rPr>
          <w:rFonts w:ascii="Arial" w:eastAsia="Arial" w:hAnsi="Arial" w:cs="Arial"/>
          <w:sz w:val="24"/>
          <w:szCs w:val="24"/>
          <w:lang w:val="en-US"/>
        </w:rPr>
        <w:t>). Concerning economic growth, when the number of productive workers is high or increases, it will certainly increase the level of production and will ultimately affect</w:t>
      </w:r>
      <w:r>
        <w:rPr>
          <w:rFonts w:ascii="Arial" w:eastAsia="Arial" w:hAnsi="Arial" w:cs="Arial"/>
          <w:sz w:val="24"/>
          <w:szCs w:val="24"/>
          <w:lang w:val="en-US"/>
        </w:rPr>
        <w:t xml:space="preserve"> </w:t>
      </w:r>
      <w:r w:rsidRPr="00AF7EA6">
        <w:rPr>
          <w:rFonts w:ascii="Arial" w:eastAsia="Arial" w:hAnsi="Arial" w:cs="Arial"/>
          <w:sz w:val="24"/>
          <w:szCs w:val="24"/>
          <w:lang w:val="en-US"/>
        </w:rPr>
        <w:t>people's income. (</w:t>
      </w:r>
      <w:proofErr w:type="spellStart"/>
      <w:r w:rsidRPr="00AF7EA6">
        <w:rPr>
          <w:rFonts w:ascii="Arial" w:eastAsia="Arial" w:hAnsi="Arial" w:cs="Arial"/>
          <w:sz w:val="24"/>
          <w:szCs w:val="24"/>
          <w:lang w:val="en-US"/>
        </w:rPr>
        <w:t>Munthe</w:t>
      </w:r>
      <w:proofErr w:type="spellEnd"/>
      <w:r w:rsidRPr="00AF7EA6">
        <w:rPr>
          <w:rFonts w:ascii="Arial" w:eastAsia="Arial" w:hAnsi="Arial" w:cs="Arial"/>
          <w:sz w:val="24"/>
          <w:szCs w:val="24"/>
          <w:lang w:val="en-US"/>
        </w:rPr>
        <w:t>, 2014) in his research, the labor force had a significant effect on economic growth. (Ahmad, 2021), Export, labor force, and import significantly affect patents (residential and non-residential).</w:t>
      </w:r>
    </w:p>
    <w:p w:rsidR="006B1E41" w:rsidRDefault="00AF7EA6" w:rsidP="00AF7EA6">
      <w:pPr>
        <w:widowControl/>
        <w:ind w:left="426" w:firstLine="567"/>
        <w:jc w:val="both"/>
        <w:rPr>
          <w:rFonts w:ascii="Arial" w:eastAsia="Arial" w:hAnsi="Arial" w:cs="Arial"/>
          <w:sz w:val="24"/>
          <w:szCs w:val="24"/>
          <w:lang w:val="en-US"/>
        </w:rPr>
      </w:pPr>
      <w:r w:rsidRPr="00AF7EA6">
        <w:rPr>
          <w:rFonts w:ascii="Arial" w:eastAsia="Arial" w:hAnsi="Arial" w:cs="Arial"/>
          <w:sz w:val="24"/>
          <w:szCs w:val="24"/>
          <w:lang w:val="en-US"/>
        </w:rPr>
        <w:t>H1: Labor force has a positive effect on economic growth</w:t>
      </w:r>
    </w:p>
    <w:p w:rsidR="00812AF3" w:rsidRPr="00812AF3" w:rsidRDefault="00AF7EA6" w:rsidP="00812AF3">
      <w:pPr>
        <w:widowControl/>
        <w:ind w:left="450"/>
        <w:jc w:val="both"/>
        <w:rPr>
          <w:rFonts w:ascii="Arial" w:eastAsia="Arial" w:hAnsi="Arial" w:cs="Arial"/>
          <w:b/>
          <w:sz w:val="24"/>
          <w:szCs w:val="24"/>
          <w:lang w:val="en-US"/>
        </w:rPr>
      </w:pPr>
      <w:r w:rsidRPr="00AF7EA6">
        <w:rPr>
          <w:rFonts w:ascii="Arial" w:eastAsia="Arial" w:hAnsi="Arial" w:cs="Arial"/>
          <w:b/>
          <w:sz w:val="24"/>
          <w:szCs w:val="24"/>
          <w:lang w:val="en-US"/>
        </w:rPr>
        <w:t>Gross Fixed Capital Formation and Economic Growth</w:t>
      </w:r>
    </w:p>
    <w:p w:rsidR="00AF7EA6" w:rsidRPr="00AF7EA6" w:rsidRDefault="00AF7EA6" w:rsidP="00AF7EA6">
      <w:pPr>
        <w:widowControl/>
        <w:ind w:left="426" w:firstLine="567"/>
        <w:jc w:val="both"/>
        <w:rPr>
          <w:rFonts w:ascii="Arial" w:eastAsia="Arial" w:hAnsi="Arial" w:cs="Arial"/>
          <w:sz w:val="24"/>
          <w:szCs w:val="24"/>
          <w:lang w:val="en-US"/>
        </w:rPr>
      </w:pPr>
      <w:r w:rsidRPr="00AF7EA6">
        <w:rPr>
          <w:rFonts w:ascii="Arial" w:eastAsia="Arial" w:hAnsi="Arial" w:cs="Arial"/>
          <w:sz w:val="24"/>
          <w:szCs w:val="24"/>
          <w:lang w:val="en-US"/>
        </w:rPr>
        <w:t xml:space="preserve">Gross Fixed Capital Formation is expenditure for capital goods with a service life of more than one year and is not consumer goods. </w:t>
      </w:r>
      <w:proofErr w:type="spellStart"/>
      <w:r w:rsidRPr="00AF7EA6">
        <w:rPr>
          <w:rFonts w:ascii="Arial" w:eastAsia="Arial" w:hAnsi="Arial" w:cs="Arial"/>
          <w:sz w:val="24"/>
          <w:szCs w:val="24"/>
          <w:lang w:val="en-US"/>
        </w:rPr>
        <w:t>Virtyani</w:t>
      </w:r>
      <w:proofErr w:type="spellEnd"/>
      <w:r w:rsidRPr="00AF7EA6">
        <w:rPr>
          <w:rFonts w:ascii="Arial" w:eastAsia="Arial" w:hAnsi="Arial" w:cs="Arial"/>
          <w:sz w:val="24"/>
          <w:szCs w:val="24"/>
          <w:lang w:val="en-US"/>
        </w:rPr>
        <w:t xml:space="preserve"> et al., 2021, Gross Fixed Capital Formation either partially or jointly has a significant effect on per capita national income in Indonesia. In the study, it was stated that one of the factors was the ease of doing business. An increase in total production will affect the amount of company income, which will continuously positively affect the country's national income.</w:t>
      </w:r>
    </w:p>
    <w:p w:rsidR="004D7521" w:rsidRDefault="00AF7EA6" w:rsidP="00AF7EA6">
      <w:pPr>
        <w:widowControl/>
        <w:ind w:left="426" w:firstLine="567"/>
        <w:jc w:val="both"/>
        <w:rPr>
          <w:rFonts w:ascii="Arial" w:eastAsia="Arial" w:hAnsi="Arial" w:cs="Arial"/>
          <w:sz w:val="24"/>
          <w:szCs w:val="24"/>
          <w:lang w:val="en-US"/>
        </w:rPr>
      </w:pPr>
      <w:r w:rsidRPr="00AF7EA6">
        <w:rPr>
          <w:rFonts w:ascii="Arial" w:eastAsia="Arial" w:hAnsi="Arial" w:cs="Arial"/>
          <w:sz w:val="24"/>
          <w:szCs w:val="24"/>
          <w:lang w:val="en-US"/>
        </w:rPr>
        <w:t>H2: GFCF has a positive effect on Economic Growth</w:t>
      </w:r>
    </w:p>
    <w:p w:rsidR="00E62AC3" w:rsidRPr="00F15402" w:rsidRDefault="00AF7EA6" w:rsidP="00E62AC3">
      <w:pPr>
        <w:keepNext/>
        <w:keepLines/>
        <w:widowControl/>
        <w:ind w:left="426"/>
        <w:jc w:val="both"/>
        <w:rPr>
          <w:rFonts w:ascii="Arial" w:eastAsia="Arial" w:hAnsi="Arial" w:cs="Arial"/>
          <w:b/>
          <w:sz w:val="24"/>
          <w:szCs w:val="24"/>
          <w:lang w:val="en-US"/>
        </w:rPr>
      </w:pPr>
      <w:r w:rsidRPr="00AF7EA6">
        <w:rPr>
          <w:rFonts w:ascii="Arial" w:eastAsia="Arial" w:hAnsi="Arial" w:cs="Arial"/>
          <w:b/>
          <w:sz w:val="24"/>
          <w:szCs w:val="24"/>
          <w:lang w:val="en-US"/>
        </w:rPr>
        <w:t>ICT Development and Economic growth</w:t>
      </w:r>
    </w:p>
    <w:p w:rsidR="00AF7EA6" w:rsidRPr="00AF7EA6" w:rsidRDefault="00AF7EA6" w:rsidP="00AF7EA6">
      <w:pPr>
        <w:widowControl/>
        <w:ind w:left="426" w:firstLine="567"/>
        <w:jc w:val="both"/>
        <w:rPr>
          <w:rFonts w:ascii="Arial" w:eastAsia="Arial" w:hAnsi="Arial" w:cs="Arial"/>
          <w:sz w:val="24"/>
          <w:szCs w:val="24"/>
          <w:lang w:val="en-US"/>
        </w:rPr>
      </w:pPr>
      <w:proofErr w:type="spellStart"/>
      <w:r w:rsidRPr="00AF7EA6">
        <w:rPr>
          <w:rFonts w:ascii="Arial" w:eastAsia="Arial" w:hAnsi="Arial" w:cs="Arial"/>
          <w:sz w:val="24"/>
          <w:szCs w:val="24"/>
          <w:lang w:val="en-US"/>
        </w:rPr>
        <w:t>Rath</w:t>
      </w:r>
      <w:proofErr w:type="spellEnd"/>
      <w:r w:rsidRPr="00AF7EA6">
        <w:rPr>
          <w:rFonts w:ascii="Arial" w:eastAsia="Arial" w:hAnsi="Arial" w:cs="Arial"/>
          <w:sz w:val="24"/>
          <w:szCs w:val="24"/>
          <w:lang w:val="en-US"/>
        </w:rPr>
        <w:t xml:space="preserve"> &amp; </w:t>
      </w:r>
      <w:proofErr w:type="spellStart"/>
      <w:r w:rsidRPr="00AF7EA6">
        <w:rPr>
          <w:rFonts w:ascii="Arial" w:eastAsia="Arial" w:hAnsi="Arial" w:cs="Arial"/>
          <w:sz w:val="24"/>
          <w:szCs w:val="24"/>
          <w:lang w:val="en-US"/>
        </w:rPr>
        <w:t>Hermawan</w:t>
      </w:r>
      <w:proofErr w:type="spellEnd"/>
      <w:r w:rsidRPr="00AF7EA6">
        <w:rPr>
          <w:rFonts w:ascii="Arial" w:eastAsia="Arial" w:hAnsi="Arial" w:cs="Arial"/>
          <w:sz w:val="24"/>
          <w:szCs w:val="24"/>
          <w:lang w:val="en-US"/>
        </w:rPr>
        <w:t xml:space="preserve"> (2019) presents ICT Development indicators in Indonesia, namely Fixed-telephone subscriptions per 100 </w:t>
      </w:r>
      <w:proofErr w:type="spellStart"/>
      <w:r w:rsidRPr="00AF7EA6">
        <w:rPr>
          <w:rFonts w:ascii="Arial" w:eastAsia="Arial" w:hAnsi="Arial" w:cs="Arial"/>
          <w:sz w:val="24"/>
          <w:szCs w:val="24"/>
          <w:lang w:val="en-US"/>
        </w:rPr>
        <w:t>inhibitants</w:t>
      </w:r>
      <w:proofErr w:type="spellEnd"/>
      <w:r w:rsidRPr="00AF7EA6">
        <w:rPr>
          <w:rFonts w:ascii="Arial" w:eastAsia="Arial" w:hAnsi="Arial" w:cs="Arial"/>
          <w:sz w:val="24"/>
          <w:szCs w:val="24"/>
          <w:lang w:val="en-US"/>
        </w:rPr>
        <w:t>, Mobile-Cellular subscriptions per</w:t>
      </w:r>
    </w:p>
    <w:p w:rsidR="00E62AC3" w:rsidRDefault="00AF7EA6" w:rsidP="00AF7EA6">
      <w:pPr>
        <w:widowControl/>
        <w:ind w:left="426" w:firstLine="567"/>
        <w:jc w:val="both"/>
        <w:rPr>
          <w:rFonts w:ascii="Arial" w:eastAsia="Arial" w:hAnsi="Arial" w:cs="Arial"/>
          <w:sz w:val="24"/>
          <w:szCs w:val="24"/>
          <w:lang w:val="en-US"/>
        </w:rPr>
      </w:pPr>
      <w:r w:rsidRPr="00AF7EA6">
        <w:rPr>
          <w:rFonts w:ascii="Arial" w:eastAsia="Arial" w:hAnsi="Arial" w:cs="Arial"/>
          <w:sz w:val="24"/>
          <w:szCs w:val="24"/>
          <w:lang w:val="en-US"/>
        </w:rPr>
        <w:t xml:space="preserve">100 inhibitions, ICT Index, Fixed Broadband subscriptions per 100 </w:t>
      </w:r>
      <w:proofErr w:type="spellStart"/>
      <w:r w:rsidRPr="00AF7EA6">
        <w:rPr>
          <w:rFonts w:ascii="Arial" w:eastAsia="Arial" w:hAnsi="Arial" w:cs="Arial"/>
          <w:sz w:val="24"/>
          <w:szCs w:val="24"/>
          <w:lang w:val="en-US"/>
        </w:rPr>
        <w:t>inhibitants</w:t>
      </w:r>
      <w:proofErr w:type="spellEnd"/>
      <w:r w:rsidRPr="00AF7EA6">
        <w:rPr>
          <w:rFonts w:ascii="Arial" w:eastAsia="Arial" w:hAnsi="Arial" w:cs="Arial"/>
          <w:sz w:val="24"/>
          <w:szCs w:val="24"/>
          <w:lang w:val="en-US"/>
        </w:rPr>
        <w:t xml:space="preserve">, internet users (100%), Household with a computer </w:t>
      </w:r>
      <w:proofErr w:type="gramStart"/>
      <w:r w:rsidRPr="00AF7EA6">
        <w:rPr>
          <w:rFonts w:ascii="Arial" w:eastAsia="Arial" w:hAnsi="Arial" w:cs="Arial"/>
          <w:sz w:val="24"/>
          <w:szCs w:val="24"/>
          <w:lang w:val="en-US"/>
        </w:rPr>
        <w:t>( 100</w:t>
      </w:r>
      <w:proofErr w:type="gramEnd"/>
      <w:r w:rsidRPr="00AF7EA6">
        <w:rPr>
          <w:rFonts w:ascii="Arial" w:eastAsia="Arial" w:hAnsi="Arial" w:cs="Arial"/>
          <w:sz w:val="24"/>
          <w:szCs w:val="24"/>
          <w:lang w:val="en-US"/>
        </w:rPr>
        <w:t>%). In this study, only three indicators of ICT Development were used.</w:t>
      </w:r>
    </w:p>
    <w:p w:rsidR="00AF7EA6" w:rsidRPr="00AF7EA6" w:rsidRDefault="00AF7EA6" w:rsidP="00AF7EA6">
      <w:pPr>
        <w:widowControl/>
        <w:ind w:left="450"/>
        <w:jc w:val="both"/>
        <w:rPr>
          <w:rFonts w:ascii="Arial" w:eastAsia="Arial" w:hAnsi="Arial" w:cs="Arial"/>
          <w:b/>
          <w:sz w:val="24"/>
          <w:szCs w:val="24"/>
          <w:lang w:val="en-US"/>
        </w:rPr>
      </w:pPr>
      <w:r w:rsidRPr="00AF7EA6">
        <w:rPr>
          <w:rFonts w:ascii="Arial" w:eastAsia="Arial" w:hAnsi="Arial" w:cs="Arial"/>
          <w:b/>
          <w:sz w:val="24"/>
          <w:szCs w:val="24"/>
          <w:lang w:val="en-US"/>
        </w:rPr>
        <w:t>Mobile cellular subscription per 100 people and Economic Growth</w:t>
      </w:r>
    </w:p>
    <w:p w:rsidR="00AF7EA6" w:rsidRPr="00AF7EA6" w:rsidRDefault="00AF7EA6" w:rsidP="00AF7EA6">
      <w:pPr>
        <w:widowControl/>
        <w:ind w:left="426" w:firstLine="567"/>
        <w:jc w:val="both"/>
        <w:rPr>
          <w:rFonts w:ascii="Arial" w:eastAsia="Arial" w:hAnsi="Arial" w:cs="Arial"/>
          <w:sz w:val="24"/>
          <w:szCs w:val="24"/>
          <w:lang w:val="en-US"/>
        </w:rPr>
      </w:pPr>
      <w:r w:rsidRPr="00AF7EA6">
        <w:rPr>
          <w:rFonts w:ascii="Arial" w:eastAsia="Arial" w:hAnsi="Arial" w:cs="Arial"/>
          <w:sz w:val="24"/>
          <w:szCs w:val="24"/>
          <w:lang w:val="en-US"/>
        </w:rPr>
        <w:t xml:space="preserve">Mobile Cellular Subscription has a positive and significant effect on FDI </w:t>
      </w:r>
      <w:proofErr w:type="spellStart"/>
      <w:r w:rsidRPr="00AF7EA6">
        <w:rPr>
          <w:rFonts w:ascii="Arial" w:eastAsia="Arial" w:hAnsi="Arial" w:cs="Arial"/>
          <w:sz w:val="24"/>
          <w:szCs w:val="24"/>
          <w:lang w:val="en-US"/>
        </w:rPr>
        <w:t>Koyuncu</w:t>
      </w:r>
      <w:proofErr w:type="spellEnd"/>
      <w:r w:rsidRPr="00AF7EA6">
        <w:rPr>
          <w:rFonts w:ascii="Arial" w:eastAsia="Arial" w:hAnsi="Arial" w:cs="Arial"/>
          <w:sz w:val="24"/>
          <w:szCs w:val="24"/>
          <w:lang w:val="en-US"/>
        </w:rPr>
        <w:t xml:space="preserve"> &amp; Unver, (2016). </w:t>
      </w:r>
      <w:proofErr w:type="spellStart"/>
      <w:r w:rsidRPr="00AF7EA6">
        <w:rPr>
          <w:rFonts w:ascii="Arial" w:eastAsia="Arial" w:hAnsi="Arial" w:cs="Arial"/>
          <w:sz w:val="24"/>
          <w:szCs w:val="24"/>
          <w:lang w:val="en-US"/>
        </w:rPr>
        <w:t>Prasetyo</w:t>
      </w:r>
      <w:proofErr w:type="spellEnd"/>
      <w:r w:rsidRPr="00AF7EA6">
        <w:rPr>
          <w:rFonts w:ascii="Arial" w:eastAsia="Arial" w:hAnsi="Arial" w:cs="Arial"/>
          <w:sz w:val="24"/>
          <w:szCs w:val="24"/>
          <w:lang w:val="en-US"/>
        </w:rPr>
        <w:t xml:space="preserve"> (2016) said that the communication infrastructure variable, measured using a mobile cellular subscription per 100 people and fixed telephone, says that these two factors affect economic growth with the supposition that the impact of telecommunications infrastructure development just show through the product. The development of telecommunications infrastructure is considered as the impact of increasing economic growth. Katz &amp; </w:t>
      </w:r>
      <w:proofErr w:type="spellStart"/>
      <w:r w:rsidRPr="00AF7EA6">
        <w:rPr>
          <w:rFonts w:ascii="Arial" w:eastAsia="Arial" w:hAnsi="Arial" w:cs="Arial"/>
          <w:sz w:val="24"/>
          <w:szCs w:val="24"/>
          <w:lang w:val="en-US"/>
        </w:rPr>
        <w:t>Koutroumpis</w:t>
      </w:r>
      <w:proofErr w:type="spellEnd"/>
      <w:r w:rsidRPr="00AF7EA6">
        <w:rPr>
          <w:rFonts w:ascii="Arial" w:eastAsia="Arial" w:hAnsi="Arial" w:cs="Arial"/>
          <w:sz w:val="24"/>
          <w:szCs w:val="24"/>
          <w:lang w:val="en-US"/>
        </w:rPr>
        <w:t>, (2014) mobile phones fundamentally affect impact on growth.</w:t>
      </w:r>
    </w:p>
    <w:p w:rsidR="00812AF3" w:rsidRDefault="00AF7EA6" w:rsidP="00AF7EA6">
      <w:pPr>
        <w:widowControl/>
        <w:ind w:left="426" w:firstLine="567"/>
        <w:jc w:val="both"/>
        <w:rPr>
          <w:rFonts w:ascii="Arial" w:eastAsia="Arial" w:hAnsi="Arial" w:cs="Arial"/>
          <w:sz w:val="24"/>
          <w:szCs w:val="24"/>
          <w:lang w:val="en-US"/>
        </w:rPr>
      </w:pPr>
      <w:r w:rsidRPr="00AF7EA6">
        <w:rPr>
          <w:rFonts w:ascii="Arial" w:eastAsia="Arial" w:hAnsi="Arial" w:cs="Arial"/>
          <w:sz w:val="24"/>
          <w:szCs w:val="24"/>
          <w:lang w:val="en-US"/>
        </w:rPr>
        <w:t>H3: Mobile cellular subscription per 100 people has a positive effect on Economic Growth</w:t>
      </w:r>
    </w:p>
    <w:p w:rsidR="00AF7EA6" w:rsidRPr="00AF7EA6" w:rsidRDefault="00AF7EA6" w:rsidP="00AF7EA6">
      <w:pPr>
        <w:widowControl/>
        <w:ind w:left="426" w:firstLine="24"/>
        <w:jc w:val="both"/>
        <w:rPr>
          <w:rFonts w:ascii="Arial" w:eastAsia="Arial" w:hAnsi="Arial" w:cs="Arial"/>
          <w:b/>
          <w:sz w:val="24"/>
          <w:szCs w:val="24"/>
          <w:lang w:val="en-US"/>
        </w:rPr>
      </w:pPr>
      <w:r w:rsidRPr="00AF7EA6">
        <w:rPr>
          <w:rFonts w:ascii="Arial" w:eastAsia="Arial" w:hAnsi="Arial" w:cs="Arial"/>
          <w:b/>
          <w:sz w:val="24"/>
          <w:szCs w:val="24"/>
          <w:lang w:val="en-US"/>
        </w:rPr>
        <w:t>Fix telephone subscription per 100 people and Economic Growth</w:t>
      </w:r>
    </w:p>
    <w:p w:rsidR="00AF7EA6" w:rsidRPr="00AF7EA6" w:rsidRDefault="00AF7EA6" w:rsidP="00AF7EA6">
      <w:pPr>
        <w:widowControl/>
        <w:ind w:left="426" w:firstLine="567"/>
        <w:jc w:val="both"/>
        <w:rPr>
          <w:rFonts w:ascii="Arial" w:eastAsia="Arial" w:hAnsi="Arial" w:cs="Arial"/>
          <w:sz w:val="24"/>
          <w:szCs w:val="24"/>
          <w:lang w:val="en-US"/>
        </w:rPr>
      </w:pPr>
      <w:proofErr w:type="spellStart"/>
      <w:r w:rsidRPr="00AF7EA6">
        <w:rPr>
          <w:rFonts w:ascii="Arial" w:eastAsia="Arial" w:hAnsi="Arial" w:cs="Arial"/>
          <w:sz w:val="24"/>
          <w:szCs w:val="24"/>
          <w:lang w:val="en-US"/>
        </w:rPr>
        <w:t>Koyuncu</w:t>
      </w:r>
      <w:proofErr w:type="spellEnd"/>
      <w:r w:rsidRPr="00AF7EA6">
        <w:rPr>
          <w:rFonts w:ascii="Arial" w:eastAsia="Arial" w:hAnsi="Arial" w:cs="Arial"/>
          <w:sz w:val="24"/>
          <w:szCs w:val="24"/>
          <w:lang w:val="en-US"/>
        </w:rPr>
        <w:t xml:space="preserve"> &amp; Unver, (2016) Fixed Telephone Subscription has a positive and significant effect on FDI, assuming that the ease and high impact of using the technology will ultimately improve the economy. Sridhar &amp; Sridhar, (2008) </w:t>
      </w:r>
      <w:proofErr w:type="gramStart"/>
      <w:r w:rsidRPr="00AF7EA6">
        <w:rPr>
          <w:rFonts w:ascii="Arial" w:eastAsia="Arial" w:hAnsi="Arial" w:cs="Arial"/>
          <w:sz w:val="24"/>
          <w:szCs w:val="24"/>
          <w:lang w:val="en-US"/>
        </w:rPr>
        <w:t>The</w:t>
      </w:r>
      <w:proofErr w:type="gramEnd"/>
      <w:r w:rsidRPr="00AF7EA6">
        <w:rPr>
          <w:rFonts w:ascii="Arial" w:eastAsia="Arial" w:hAnsi="Arial" w:cs="Arial"/>
          <w:sz w:val="24"/>
          <w:szCs w:val="24"/>
          <w:lang w:val="en-US"/>
        </w:rPr>
        <w:t xml:space="preserve"> effect </w:t>
      </w:r>
      <w:r w:rsidRPr="00AF7EA6">
        <w:rPr>
          <w:rFonts w:ascii="Arial" w:eastAsia="Arial" w:hAnsi="Arial" w:cs="Arial"/>
          <w:sz w:val="24"/>
          <w:szCs w:val="24"/>
          <w:lang w:val="en-US"/>
        </w:rPr>
        <w:lastRenderedPageBreak/>
        <w:t>of fixed phones and cell phones are positive and significant on economic growth in developing countries.</w:t>
      </w:r>
    </w:p>
    <w:p w:rsidR="00AF7EA6" w:rsidRPr="00AF7EA6" w:rsidRDefault="00AF7EA6" w:rsidP="00AF7EA6">
      <w:pPr>
        <w:widowControl/>
        <w:ind w:left="426" w:firstLine="567"/>
        <w:jc w:val="both"/>
        <w:rPr>
          <w:rFonts w:ascii="Arial" w:eastAsia="Arial" w:hAnsi="Arial" w:cs="Arial"/>
          <w:sz w:val="24"/>
          <w:szCs w:val="24"/>
          <w:lang w:val="en-US"/>
        </w:rPr>
      </w:pPr>
      <w:proofErr w:type="spellStart"/>
      <w:r w:rsidRPr="00AF7EA6">
        <w:rPr>
          <w:rFonts w:ascii="Arial" w:eastAsia="Arial" w:hAnsi="Arial" w:cs="Arial"/>
          <w:sz w:val="24"/>
          <w:szCs w:val="24"/>
          <w:lang w:val="en-US"/>
        </w:rPr>
        <w:t>Romer</w:t>
      </w:r>
      <w:proofErr w:type="spellEnd"/>
      <w:r w:rsidRPr="00AF7EA6">
        <w:rPr>
          <w:rFonts w:ascii="Arial" w:eastAsia="Arial" w:hAnsi="Arial" w:cs="Arial"/>
          <w:sz w:val="24"/>
          <w:szCs w:val="24"/>
          <w:lang w:val="en-US"/>
        </w:rPr>
        <w:t xml:space="preserve"> (1987) model of economic growth using telecommunications infrastructure as estimated by telephone liners per 100 people has a significant positive inhibition on long-run economic growth.</w:t>
      </w:r>
    </w:p>
    <w:p w:rsidR="00AF7EA6" w:rsidRDefault="00AF7EA6" w:rsidP="00AF7EA6">
      <w:pPr>
        <w:widowControl/>
        <w:ind w:left="426" w:firstLine="567"/>
        <w:jc w:val="both"/>
        <w:rPr>
          <w:rFonts w:ascii="Arial" w:eastAsia="Arial" w:hAnsi="Arial" w:cs="Arial"/>
          <w:sz w:val="24"/>
          <w:szCs w:val="24"/>
          <w:lang w:val="en-US"/>
        </w:rPr>
      </w:pPr>
      <w:r w:rsidRPr="00AF7EA6">
        <w:rPr>
          <w:rFonts w:ascii="Arial" w:eastAsia="Arial" w:hAnsi="Arial" w:cs="Arial"/>
          <w:sz w:val="24"/>
          <w:szCs w:val="24"/>
          <w:lang w:val="en-US"/>
        </w:rPr>
        <w:t>H4: Fix telephone subscription per 100 people has a positive effect on Economic Growth</w:t>
      </w:r>
    </w:p>
    <w:p w:rsidR="00AF7EA6" w:rsidRPr="00AF7EA6" w:rsidRDefault="00AF7EA6" w:rsidP="00AF7EA6">
      <w:pPr>
        <w:widowControl/>
        <w:ind w:left="426" w:firstLine="24"/>
        <w:jc w:val="both"/>
        <w:rPr>
          <w:rFonts w:ascii="Arial" w:eastAsia="Arial" w:hAnsi="Arial" w:cs="Arial"/>
          <w:b/>
          <w:sz w:val="24"/>
          <w:szCs w:val="24"/>
          <w:lang w:val="en-US"/>
        </w:rPr>
      </w:pPr>
      <w:r w:rsidRPr="00AF7EA6">
        <w:rPr>
          <w:rFonts w:ascii="Arial" w:eastAsia="Arial" w:hAnsi="Arial" w:cs="Arial"/>
          <w:b/>
          <w:sz w:val="24"/>
          <w:szCs w:val="24"/>
          <w:lang w:val="en-US"/>
        </w:rPr>
        <w:t>Internet Users and Economic Growth</w:t>
      </w:r>
    </w:p>
    <w:p w:rsidR="00AF7EA6" w:rsidRDefault="00AF7EA6" w:rsidP="00812AF3">
      <w:pPr>
        <w:widowControl/>
        <w:ind w:left="426" w:firstLine="567"/>
        <w:jc w:val="both"/>
        <w:rPr>
          <w:rFonts w:ascii="Arial" w:eastAsia="Arial" w:hAnsi="Arial" w:cs="Arial"/>
          <w:sz w:val="24"/>
          <w:szCs w:val="24"/>
          <w:lang w:val="en-US"/>
        </w:rPr>
      </w:pPr>
      <w:proofErr w:type="spellStart"/>
      <w:r w:rsidRPr="00AF7EA6">
        <w:rPr>
          <w:rFonts w:ascii="Arial" w:eastAsia="Arial" w:hAnsi="Arial" w:cs="Arial"/>
          <w:sz w:val="24"/>
          <w:szCs w:val="24"/>
          <w:lang w:val="en-US"/>
        </w:rPr>
        <w:t>Donou-Adonsou</w:t>
      </w:r>
      <w:proofErr w:type="spellEnd"/>
      <w:r w:rsidRPr="00AF7EA6">
        <w:rPr>
          <w:rFonts w:ascii="Arial" w:eastAsia="Arial" w:hAnsi="Arial" w:cs="Arial"/>
          <w:sz w:val="24"/>
          <w:szCs w:val="24"/>
          <w:lang w:val="en-US"/>
        </w:rPr>
        <w:t xml:space="preserve"> et al., (2016) internet users can influence economic growth in Sub- Saharan Africa. This study states that an increase of one percent in </w:t>
      </w:r>
      <w:proofErr w:type="spellStart"/>
      <w:r w:rsidRPr="00AF7EA6">
        <w:rPr>
          <w:rFonts w:ascii="Arial" w:eastAsia="Arial" w:hAnsi="Arial" w:cs="Arial"/>
          <w:sz w:val="24"/>
          <w:szCs w:val="24"/>
          <w:lang w:val="en-US"/>
        </w:rPr>
        <w:t>interner</w:t>
      </w:r>
      <w:proofErr w:type="spellEnd"/>
      <w:r w:rsidRPr="00AF7EA6">
        <w:rPr>
          <w:rFonts w:ascii="Arial" w:eastAsia="Arial" w:hAnsi="Arial" w:cs="Arial"/>
          <w:sz w:val="24"/>
          <w:szCs w:val="24"/>
          <w:lang w:val="en-US"/>
        </w:rPr>
        <w:t xml:space="preserve"> users and mobile phones can increase per capita income by 0, 12- and 0.03 percent, respectively. </w:t>
      </w:r>
      <w:proofErr w:type="spellStart"/>
      <w:r w:rsidRPr="00AF7EA6">
        <w:rPr>
          <w:rFonts w:ascii="Arial" w:eastAsia="Arial" w:hAnsi="Arial" w:cs="Arial"/>
          <w:sz w:val="24"/>
          <w:szCs w:val="24"/>
          <w:lang w:val="en-US"/>
        </w:rPr>
        <w:t>Myovella</w:t>
      </w:r>
      <w:proofErr w:type="spellEnd"/>
      <w:r w:rsidRPr="00AF7EA6">
        <w:rPr>
          <w:rFonts w:ascii="Arial" w:eastAsia="Arial" w:hAnsi="Arial" w:cs="Arial"/>
          <w:sz w:val="24"/>
          <w:szCs w:val="24"/>
          <w:lang w:val="en-US"/>
        </w:rPr>
        <w:t xml:space="preserve"> et al., (2020), in their research on ICT variables, including internet users and mobile subscriptions, show a positive impact on economic growth. </w:t>
      </w:r>
    </w:p>
    <w:p w:rsidR="00AF7EA6" w:rsidRDefault="00AF7EA6" w:rsidP="00812AF3">
      <w:pPr>
        <w:widowControl/>
        <w:ind w:left="426" w:firstLine="567"/>
        <w:jc w:val="both"/>
        <w:rPr>
          <w:rFonts w:ascii="Arial" w:eastAsia="Arial" w:hAnsi="Arial" w:cs="Arial"/>
          <w:sz w:val="24"/>
          <w:szCs w:val="24"/>
          <w:lang w:val="en-US"/>
        </w:rPr>
      </w:pPr>
      <w:r w:rsidRPr="00AF7EA6">
        <w:rPr>
          <w:rFonts w:ascii="Arial" w:eastAsia="Arial" w:hAnsi="Arial" w:cs="Arial"/>
          <w:sz w:val="24"/>
          <w:szCs w:val="24"/>
          <w:lang w:val="en-US"/>
        </w:rPr>
        <w:t>H5: Internet users have a positive effect on Economic Growth</w:t>
      </w:r>
    </w:p>
    <w:p w:rsidR="00A76240" w:rsidRPr="00F15402" w:rsidRDefault="00812AF3" w:rsidP="00A76240">
      <w:pPr>
        <w:keepNext/>
        <w:keepLines/>
        <w:widowControl/>
        <w:ind w:left="426"/>
        <w:jc w:val="both"/>
        <w:rPr>
          <w:rFonts w:ascii="Arial" w:eastAsia="Arial" w:hAnsi="Arial" w:cs="Arial"/>
          <w:b/>
          <w:sz w:val="24"/>
          <w:szCs w:val="24"/>
          <w:lang w:val="en-US"/>
        </w:rPr>
      </w:pPr>
      <w:r w:rsidRPr="00812AF3">
        <w:rPr>
          <w:rFonts w:ascii="Arial" w:eastAsia="Arial" w:hAnsi="Arial" w:cs="Arial"/>
          <w:b/>
          <w:sz w:val="24"/>
          <w:szCs w:val="24"/>
          <w:lang w:val="en-US"/>
        </w:rPr>
        <w:t>THEORETICAL FRAMEWORK AND HYPOTHESES</w:t>
      </w:r>
    </w:p>
    <w:p w:rsidR="00AF7EA6" w:rsidRPr="008F69D4" w:rsidRDefault="00AF7EA6" w:rsidP="00AF7EA6">
      <w:pPr>
        <w:pStyle w:val="BodyText"/>
      </w:pPr>
    </w:p>
    <w:p w:rsidR="00AF7EA6" w:rsidRDefault="00AF7EA6" w:rsidP="00AF7EA6">
      <w:pPr>
        <w:pStyle w:val="Heading1"/>
        <w:ind w:left="3553" w:right="3120" w:hanging="43"/>
      </w:pPr>
      <w:r>
        <w:rPr>
          <w:noProof/>
          <w:lang w:val="en-US"/>
        </w:rPr>
        <mc:AlternateContent>
          <mc:Choice Requires="wps">
            <w:drawing>
              <wp:anchor distT="0" distB="0" distL="114300" distR="114300" simplePos="0" relativeHeight="251660288" behindDoc="0" locked="0" layoutInCell="1" allowOverlap="1">
                <wp:simplePos x="0" y="0"/>
                <wp:positionH relativeFrom="page">
                  <wp:posOffset>3783330</wp:posOffset>
                </wp:positionH>
                <wp:positionV relativeFrom="paragraph">
                  <wp:posOffset>1619885</wp:posOffset>
                </wp:positionV>
                <wp:extent cx="491490" cy="76200"/>
                <wp:effectExtent l="0" t="0" r="0" b="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490" cy="76200"/>
                        </a:xfrm>
                        <a:custGeom>
                          <a:avLst/>
                          <a:gdLst>
                            <a:gd name="T0" fmla="+- 0 6612 5958"/>
                            <a:gd name="T1" fmla="*/ T0 w 774"/>
                            <a:gd name="T2" fmla="+- 0 2551 2551"/>
                            <a:gd name="T3" fmla="*/ 2551 h 120"/>
                            <a:gd name="T4" fmla="+- 0 6612 5958"/>
                            <a:gd name="T5" fmla="*/ T4 w 774"/>
                            <a:gd name="T6" fmla="+- 0 2671 2551"/>
                            <a:gd name="T7" fmla="*/ 2671 h 120"/>
                            <a:gd name="T8" fmla="+- 0 6712 5958"/>
                            <a:gd name="T9" fmla="*/ T8 w 774"/>
                            <a:gd name="T10" fmla="+- 0 2621 2551"/>
                            <a:gd name="T11" fmla="*/ 2621 h 120"/>
                            <a:gd name="T12" fmla="+- 0 6632 5958"/>
                            <a:gd name="T13" fmla="*/ T12 w 774"/>
                            <a:gd name="T14" fmla="+- 0 2621 2551"/>
                            <a:gd name="T15" fmla="*/ 2621 h 120"/>
                            <a:gd name="T16" fmla="+- 0 6632 5958"/>
                            <a:gd name="T17" fmla="*/ T16 w 774"/>
                            <a:gd name="T18" fmla="+- 0 2601 2551"/>
                            <a:gd name="T19" fmla="*/ 2601 h 120"/>
                            <a:gd name="T20" fmla="+- 0 6712 5958"/>
                            <a:gd name="T21" fmla="*/ T20 w 774"/>
                            <a:gd name="T22" fmla="+- 0 2601 2551"/>
                            <a:gd name="T23" fmla="*/ 2601 h 120"/>
                            <a:gd name="T24" fmla="+- 0 6612 5958"/>
                            <a:gd name="T25" fmla="*/ T24 w 774"/>
                            <a:gd name="T26" fmla="+- 0 2551 2551"/>
                            <a:gd name="T27" fmla="*/ 2551 h 120"/>
                            <a:gd name="T28" fmla="+- 0 6612 5958"/>
                            <a:gd name="T29" fmla="*/ T28 w 774"/>
                            <a:gd name="T30" fmla="+- 0 2601 2551"/>
                            <a:gd name="T31" fmla="*/ 2601 h 120"/>
                            <a:gd name="T32" fmla="+- 0 5958 5958"/>
                            <a:gd name="T33" fmla="*/ T32 w 774"/>
                            <a:gd name="T34" fmla="+- 0 2601 2551"/>
                            <a:gd name="T35" fmla="*/ 2601 h 120"/>
                            <a:gd name="T36" fmla="+- 0 5958 5958"/>
                            <a:gd name="T37" fmla="*/ T36 w 774"/>
                            <a:gd name="T38" fmla="+- 0 2621 2551"/>
                            <a:gd name="T39" fmla="*/ 2621 h 120"/>
                            <a:gd name="T40" fmla="+- 0 6612 5958"/>
                            <a:gd name="T41" fmla="*/ T40 w 774"/>
                            <a:gd name="T42" fmla="+- 0 2621 2551"/>
                            <a:gd name="T43" fmla="*/ 2621 h 120"/>
                            <a:gd name="T44" fmla="+- 0 6612 5958"/>
                            <a:gd name="T45" fmla="*/ T44 w 774"/>
                            <a:gd name="T46" fmla="+- 0 2601 2551"/>
                            <a:gd name="T47" fmla="*/ 2601 h 120"/>
                            <a:gd name="T48" fmla="+- 0 6712 5958"/>
                            <a:gd name="T49" fmla="*/ T48 w 774"/>
                            <a:gd name="T50" fmla="+- 0 2601 2551"/>
                            <a:gd name="T51" fmla="*/ 2601 h 120"/>
                            <a:gd name="T52" fmla="+- 0 6632 5958"/>
                            <a:gd name="T53" fmla="*/ T52 w 774"/>
                            <a:gd name="T54" fmla="+- 0 2601 2551"/>
                            <a:gd name="T55" fmla="*/ 2601 h 120"/>
                            <a:gd name="T56" fmla="+- 0 6632 5958"/>
                            <a:gd name="T57" fmla="*/ T56 w 774"/>
                            <a:gd name="T58" fmla="+- 0 2621 2551"/>
                            <a:gd name="T59" fmla="*/ 2621 h 120"/>
                            <a:gd name="T60" fmla="+- 0 6712 5958"/>
                            <a:gd name="T61" fmla="*/ T60 w 774"/>
                            <a:gd name="T62" fmla="+- 0 2621 2551"/>
                            <a:gd name="T63" fmla="*/ 2621 h 120"/>
                            <a:gd name="T64" fmla="+- 0 6732 5958"/>
                            <a:gd name="T65" fmla="*/ T64 w 774"/>
                            <a:gd name="T66" fmla="+- 0 2611 2551"/>
                            <a:gd name="T67" fmla="*/ 2611 h 120"/>
                            <a:gd name="T68" fmla="+- 0 6712 5958"/>
                            <a:gd name="T69" fmla="*/ T68 w 774"/>
                            <a:gd name="T70" fmla="+- 0 2601 2551"/>
                            <a:gd name="T71" fmla="*/ 260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74" h="120">
                              <a:moveTo>
                                <a:pt x="654" y="0"/>
                              </a:moveTo>
                              <a:lnTo>
                                <a:pt x="654" y="120"/>
                              </a:lnTo>
                              <a:lnTo>
                                <a:pt x="754" y="70"/>
                              </a:lnTo>
                              <a:lnTo>
                                <a:pt x="674" y="70"/>
                              </a:lnTo>
                              <a:lnTo>
                                <a:pt x="674" y="50"/>
                              </a:lnTo>
                              <a:lnTo>
                                <a:pt x="754" y="50"/>
                              </a:lnTo>
                              <a:lnTo>
                                <a:pt x="654" y="0"/>
                              </a:lnTo>
                              <a:close/>
                              <a:moveTo>
                                <a:pt x="654" y="50"/>
                              </a:moveTo>
                              <a:lnTo>
                                <a:pt x="0" y="50"/>
                              </a:lnTo>
                              <a:lnTo>
                                <a:pt x="0" y="70"/>
                              </a:lnTo>
                              <a:lnTo>
                                <a:pt x="654" y="70"/>
                              </a:lnTo>
                              <a:lnTo>
                                <a:pt x="654" y="50"/>
                              </a:lnTo>
                              <a:close/>
                              <a:moveTo>
                                <a:pt x="754" y="50"/>
                              </a:moveTo>
                              <a:lnTo>
                                <a:pt x="674" y="50"/>
                              </a:lnTo>
                              <a:lnTo>
                                <a:pt x="674" y="70"/>
                              </a:lnTo>
                              <a:lnTo>
                                <a:pt x="754" y="70"/>
                              </a:lnTo>
                              <a:lnTo>
                                <a:pt x="774" y="60"/>
                              </a:lnTo>
                              <a:lnTo>
                                <a:pt x="75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6C7E6" id="Freeform 23" o:spid="_x0000_s1026" style="position:absolute;margin-left:297.9pt;margin-top:127.55pt;width:38.7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" path="m654,r,120l754,70r-80,l674,50r80,l654,xm654,50l,50,,70r654,l654,50xm754,50r-80,l674,70r80,l774,60,754,50xe" fillcolor="black" stroked="f">
                <v:path arrowok="t" o:connecttype="custom" o:connectlocs="415290,1619885;415290,1696085;478790,1664335;427990,1664335;427990,1651635;478790,1651635;415290,1619885;415290,1651635;0,1651635;0,1664335;415290,1664335;415290,1651635;478790,1651635;427990,1651635;427990,1664335;478790,1664335;491490,1657985;478790,1651635" o:connectangles="0,0,0,0,0,0,0,0,0,0,0,0,0,0,0,0,0,0"/>
                <w10:wrap anchorx="page"/>
              </v:shape>
            </w:pict>
          </mc:Fallback>
        </mc:AlternateContent>
      </w:r>
      <w:r>
        <w:rPr>
          <w:noProof/>
          <w:lang w:val="en-US"/>
        </w:rPr>
        <mc:AlternateContent>
          <mc:Choice Requires="wpg">
            <w:drawing>
              <wp:anchor distT="0" distB="0" distL="114300" distR="114300" simplePos="0" relativeHeight="251662336" behindDoc="1" locked="0" layoutInCell="1" allowOverlap="1">
                <wp:simplePos x="0" y="0"/>
                <wp:positionH relativeFrom="page">
                  <wp:posOffset>2778125</wp:posOffset>
                </wp:positionH>
                <wp:positionV relativeFrom="paragraph">
                  <wp:posOffset>1905635</wp:posOffset>
                </wp:positionV>
                <wp:extent cx="1499870" cy="37338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870" cy="373380"/>
                          <a:chOff x="4375" y="3001"/>
                          <a:chExt cx="2362" cy="588"/>
                        </a:xfrm>
                      </wpg:grpSpPr>
                      <wps:wsp>
                        <wps:cNvPr id="21" name="AutoShape 13"/>
                        <wps:cNvSpPr>
                          <a:spLocks/>
                        </wps:cNvSpPr>
                        <wps:spPr bwMode="auto">
                          <a:xfrm>
                            <a:off x="5866" y="3110"/>
                            <a:ext cx="871" cy="187"/>
                          </a:xfrm>
                          <a:custGeom>
                            <a:avLst/>
                            <a:gdLst>
                              <a:gd name="T0" fmla="+- 0 6617 5866"/>
                              <a:gd name="T1" fmla="*/ T0 w 871"/>
                              <a:gd name="T2" fmla="+- 0 3159 3110"/>
                              <a:gd name="T3" fmla="*/ 3159 h 187"/>
                              <a:gd name="T4" fmla="+- 0 5866 5866"/>
                              <a:gd name="T5" fmla="*/ T4 w 871"/>
                              <a:gd name="T6" fmla="+- 0 3277 3110"/>
                              <a:gd name="T7" fmla="*/ 3277 h 187"/>
                              <a:gd name="T8" fmla="+- 0 5870 5866"/>
                              <a:gd name="T9" fmla="*/ T8 w 871"/>
                              <a:gd name="T10" fmla="+- 0 3297 3110"/>
                              <a:gd name="T11" fmla="*/ 3297 h 187"/>
                              <a:gd name="T12" fmla="+- 0 6620 5866"/>
                              <a:gd name="T13" fmla="*/ T12 w 871"/>
                              <a:gd name="T14" fmla="+- 0 3179 3110"/>
                              <a:gd name="T15" fmla="*/ 3179 h 187"/>
                              <a:gd name="T16" fmla="+- 0 6617 5866"/>
                              <a:gd name="T17" fmla="*/ T16 w 871"/>
                              <a:gd name="T18" fmla="+- 0 3159 3110"/>
                              <a:gd name="T19" fmla="*/ 3159 h 187"/>
                              <a:gd name="T20" fmla="+- 0 6729 5866"/>
                              <a:gd name="T21" fmla="*/ T20 w 871"/>
                              <a:gd name="T22" fmla="+- 0 3156 3110"/>
                              <a:gd name="T23" fmla="*/ 3156 h 187"/>
                              <a:gd name="T24" fmla="+- 0 6637 5866"/>
                              <a:gd name="T25" fmla="*/ T24 w 871"/>
                              <a:gd name="T26" fmla="+- 0 3156 3110"/>
                              <a:gd name="T27" fmla="*/ 3156 h 187"/>
                              <a:gd name="T28" fmla="+- 0 6640 5866"/>
                              <a:gd name="T29" fmla="*/ T28 w 871"/>
                              <a:gd name="T30" fmla="+- 0 3176 3110"/>
                              <a:gd name="T31" fmla="*/ 3176 h 187"/>
                              <a:gd name="T32" fmla="+- 0 6620 5866"/>
                              <a:gd name="T33" fmla="*/ T32 w 871"/>
                              <a:gd name="T34" fmla="+- 0 3179 3110"/>
                              <a:gd name="T35" fmla="*/ 3179 h 187"/>
                              <a:gd name="T36" fmla="+- 0 6628 5866"/>
                              <a:gd name="T37" fmla="*/ T36 w 871"/>
                              <a:gd name="T38" fmla="+- 0 3228 3110"/>
                              <a:gd name="T39" fmla="*/ 3228 h 187"/>
                              <a:gd name="T40" fmla="+- 0 6729 5866"/>
                              <a:gd name="T41" fmla="*/ T40 w 871"/>
                              <a:gd name="T42" fmla="+- 0 3156 3110"/>
                              <a:gd name="T43" fmla="*/ 3156 h 187"/>
                              <a:gd name="T44" fmla="+- 0 6637 5866"/>
                              <a:gd name="T45" fmla="*/ T44 w 871"/>
                              <a:gd name="T46" fmla="+- 0 3156 3110"/>
                              <a:gd name="T47" fmla="*/ 3156 h 187"/>
                              <a:gd name="T48" fmla="+- 0 6617 5866"/>
                              <a:gd name="T49" fmla="*/ T48 w 871"/>
                              <a:gd name="T50" fmla="+- 0 3159 3110"/>
                              <a:gd name="T51" fmla="*/ 3159 h 187"/>
                              <a:gd name="T52" fmla="+- 0 6620 5866"/>
                              <a:gd name="T53" fmla="*/ T52 w 871"/>
                              <a:gd name="T54" fmla="+- 0 3179 3110"/>
                              <a:gd name="T55" fmla="*/ 3179 h 187"/>
                              <a:gd name="T56" fmla="+- 0 6640 5866"/>
                              <a:gd name="T57" fmla="*/ T56 w 871"/>
                              <a:gd name="T58" fmla="+- 0 3176 3110"/>
                              <a:gd name="T59" fmla="*/ 3176 h 187"/>
                              <a:gd name="T60" fmla="+- 0 6637 5866"/>
                              <a:gd name="T61" fmla="*/ T60 w 871"/>
                              <a:gd name="T62" fmla="+- 0 3156 3110"/>
                              <a:gd name="T63" fmla="*/ 3156 h 187"/>
                              <a:gd name="T64" fmla="+- 0 6609 5866"/>
                              <a:gd name="T65" fmla="*/ T64 w 871"/>
                              <a:gd name="T66" fmla="+- 0 3110 3110"/>
                              <a:gd name="T67" fmla="*/ 3110 h 187"/>
                              <a:gd name="T68" fmla="+- 0 6617 5866"/>
                              <a:gd name="T69" fmla="*/ T68 w 871"/>
                              <a:gd name="T70" fmla="+- 0 3159 3110"/>
                              <a:gd name="T71" fmla="*/ 3159 h 187"/>
                              <a:gd name="T72" fmla="+- 0 6637 5866"/>
                              <a:gd name="T73" fmla="*/ T72 w 871"/>
                              <a:gd name="T74" fmla="+- 0 3156 3110"/>
                              <a:gd name="T75" fmla="*/ 3156 h 187"/>
                              <a:gd name="T76" fmla="+- 0 6729 5866"/>
                              <a:gd name="T77" fmla="*/ T76 w 871"/>
                              <a:gd name="T78" fmla="+- 0 3156 3110"/>
                              <a:gd name="T79" fmla="*/ 3156 h 187"/>
                              <a:gd name="T80" fmla="+- 0 6737 5866"/>
                              <a:gd name="T81" fmla="*/ T80 w 871"/>
                              <a:gd name="T82" fmla="+- 0 3151 3110"/>
                              <a:gd name="T83" fmla="*/ 3151 h 187"/>
                              <a:gd name="T84" fmla="+- 0 6609 5866"/>
                              <a:gd name="T85" fmla="*/ T84 w 871"/>
                              <a:gd name="T86" fmla="+- 0 3110 3110"/>
                              <a:gd name="T87" fmla="*/ 3110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71" h="187">
                                <a:moveTo>
                                  <a:pt x="751" y="49"/>
                                </a:moveTo>
                                <a:lnTo>
                                  <a:pt x="0" y="167"/>
                                </a:lnTo>
                                <a:lnTo>
                                  <a:pt x="4" y="187"/>
                                </a:lnTo>
                                <a:lnTo>
                                  <a:pt x="754" y="69"/>
                                </a:lnTo>
                                <a:lnTo>
                                  <a:pt x="751" y="49"/>
                                </a:lnTo>
                                <a:close/>
                                <a:moveTo>
                                  <a:pt x="863" y="46"/>
                                </a:moveTo>
                                <a:lnTo>
                                  <a:pt x="771" y="46"/>
                                </a:lnTo>
                                <a:lnTo>
                                  <a:pt x="774" y="66"/>
                                </a:lnTo>
                                <a:lnTo>
                                  <a:pt x="754" y="69"/>
                                </a:lnTo>
                                <a:lnTo>
                                  <a:pt x="762" y="118"/>
                                </a:lnTo>
                                <a:lnTo>
                                  <a:pt x="863" y="46"/>
                                </a:lnTo>
                                <a:close/>
                                <a:moveTo>
                                  <a:pt x="771" y="46"/>
                                </a:moveTo>
                                <a:lnTo>
                                  <a:pt x="751" y="49"/>
                                </a:lnTo>
                                <a:lnTo>
                                  <a:pt x="754" y="69"/>
                                </a:lnTo>
                                <a:lnTo>
                                  <a:pt x="774" y="66"/>
                                </a:lnTo>
                                <a:lnTo>
                                  <a:pt x="771" y="46"/>
                                </a:lnTo>
                                <a:close/>
                                <a:moveTo>
                                  <a:pt x="743" y="0"/>
                                </a:moveTo>
                                <a:lnTo>
                                  <a:pt x="751" y="49"/>
                                </a:lnTo>
                                <a:lnTo>
                                  <a:pt x="771" y="46"/>
                                </a:lnTo>
                                <a:lnTo>
                                  <a:pt x="863" y="46"/>
                                </a:lnTo>
                                <a:lnTo>
                                  <a:pt x="871" y="41"/>
                                </a:lnTo>
                                <a:lnTo>
                                  <a:pt x="7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14"/>
                        <wps:cNvSpPr txBox="1">
                          <a:spLocks noChangeArrowheads="1"/>
                        </wps:cNvSpPr>
                        <wps:spPr bwMode="auto">
                          <a:xfrm>
                            <a:off x="4395" y="3020"/>
                            <a:ext cx="1482" cy="548"/>
                          </a:xfrm>
                          <a:prstGeom prst="rect">
                            <a:avLst/>
                          </a:prstGeom>
                          <a:noFill/>
                          <a:ln w="25400">
                            <a:solidFill>
                              <a:srgbClr val="385D89"/>
                            </a:solidFill>
                            <a:miter lim="800000"/>
                            <a:headEnd/>
                            <a:tailEnd/>
                          </a:ln>
                          <a:extLst>
                            <a:ext uri="{909E8E84-426E-40DD-AFC4-6F175D3DCCD1}">
                              <a14:hiddenFill xmlns:a14="http://schemas.microsoft.com/office/drawing/2010/main">
                                <a:solidFill>
                                  <a:srgbClr val="FFFFFF"/>
                                </a:solidFill>
                              </a14:hiddenFill>
                            </a:ext>
                          </a:extLst>
                        </wps:spPr>
                        <wps:txbx>
                          <w:txbxContent>
                            <w:p w:rsidR="00AF7EA6" w:rsidRDefault="00AF7EA6" w:rsidP="00AF7EA6">
                              <w:pPr>
                                <w:spacing w:before="114"/>
                                <w:ind w:left="100"/>
                                <w:rPr>
                                  <w:sz w:val="24"/>
                                </w:rPr>
                              </w:pPr>
                              <w:r>
                                <w:rPr>
                                  <w:sz w:val="24"/>
                                </w:rPr>
                                <w:t>MOB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218.75pt;margin-top:150.05pt;width:118.1pt;height:29.4pt;z-index:-251654144;mso-position-horizontal-relative:page" coordorigin="4375,3001" coordsize="236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">
                <v:shape id="AutoShape 13" o:spid="_x0000_s1027" style="position:absolute;left:5866;top:3110;width:871;height:187;visibility:visible;mso-wrap-style:square;v-text-anchor:top" coordsize="871,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pecUA&#10;AADbAAAADwAAAGRycy9kb3ducmV2LnhtbESPQWvCQBSE70L/w/IKvZlNLEiJWaUUbCX0oFYM3l6z&#10;zyQ0+zZktzH+e1co9DjMzDdMthpNKwbqXWNZQRLFIIhLqxuuFBy+1tMXEM4ja2wtk4IrOVgtHyYZ&#10;ptpeeEfD3lciQNilqKD2vkuldGVNBl1kO+LgnW1v0AfZV1L3eAlw08pZHM+lwYbDQo0dvdVU/ux/&#10;jYLcb9+/+bn4OG9sUpj1Z6eP+Umpp8fxdQHC0+j/w3/tjVYwS+D+Jfw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l5xQAAANsAAAAPAAAAAAAAAAAAAAAAAJgCAABkcnMv&#10;ZG93bnJldi54bWxQSwUGAAAAAAQABAD1AAAAigMAAAAA&#10;" path="m751,49l,167r4,20l754,69,751,49xm863,46r-92,l774,66r-20,3l762,118,863,46xm771,46r-20,3l754,69r20,-3l771,46xm743,r8,49l771,46r92,l871,41,743,xe" fillcolor="black" stroked="f">
                  <v:path arrowok="t" o:connecttype="custom" o:connectlocs="751,3159;0,3277;4,3297;754,3179;751,3159;863,3156;771,3156;774,3176;754,3179;762,3228;863,3156;771,3156;751,3159;754,3179;774,3176;771,3156;743,3110;751,3159;771,3156;863,3156;871,3151;743,3110" o:connectangles="0,0,0,0,0,0,0,0,0,0,0,0,0,0,0,0,0,0,0,0,0,0"/>
                </v:shape>
                <v:shapetype id="_x0000_t202" coordsize="21600,21600" o:spt="202" path="m,l,21600r21600,l21600,xe">
                  <v:stroke joinstyle="miter"/>
                  <v:path gradientshapeok="t" o:connecttype="rect"/>
                </v:shapetype>
                <v:shape id="Text Box 14" o:spid="_x0000_s1028" type="#_x0000_t202" style="position:absolute;left:4395;top:3020;width:1482;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GDcUA&#10;AADbAAAADwAAAGRycy9kb3ducmV2LnhtbESPzWrDMBCE74W+g9hCb41cN3GLayWUkEJOhfxAelys&#10;teXEWhlLid23jwqBHIeZ+YYpFqNtxYV63zhW8DpJQBCXTjdcK9jvvl8+QPiArLF1TAr+yMNi/vhQ&#10;YK7dwBu6bEMtIoR9jgpMCF0upS8NWfQT1xFHr3K9xRBlX0vd4xDhtpVpkmTSYsNxwWBHS0PlaXu2&#10;CqaH999qNg7H2qz3b9lq9kOuOyv1/DR+fYIINIZ7+NZeawVpCv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7oYNxQAAANsAAAAPAAAAAAAAAAAAAAAAAJgCAABkcnMv&#10;ZG93bnJldi54bWxQSwUGAAAAAAQABAD1AAAAigMAAAAA&#10;" filled="f" strokecolor="#385d89" strokeweight="2pt">
                  <v:textbox inset="0,0,0,0">
                    <w:txbxContent>
                      <w:p w:rsidR="00AF7EA6" w:rsidRDefault="00AF7EA6" w:rsidP="00AF7EA6">
                        <w:pPr>
                          <w:spacing w:before="114"/>
                          <w:ind w:left="100"/>
                          <w:rPr>
                            <w:sz w:val="24"/>
                          </w:rPr>
                        </w:pPr>
                        <w:r>
                          <w:rPr>
                            <w:sz w:val="24"/>
                          </w:rPr>
                          <w:t>MOB</w:t>
                        </w:r>
                      </w:p>
                    </w:txbxContent>
                  </v:textbox>
                </v:shape>
                <w10:wrap anchorx="page"/>
              </v:group>
            </w:pict>
          </mc:Fallback>
        </mc:AlternateContent>
      </w:r>
      <w:r w:rsidRPr="008F69D4">
        <w:t>Gambar 1</w:t>
      </w:r>
    </w:p>
    <w:p w:rsidR="00AF7EA6" w:rsidRPr="00AF7EA6" w:rsidRDefault="00AF7EA6" w:rsidP="00AF7EA6">
      <w:pPr>
        <w:pStyle w:val="Heading1"/>
        <w:ind w:left="2970" w:right="3120" w:hanging="43"/>
        <w:rPr>
          <w:lang w:val="en-US"/>
        </w:rPr>
      </w:pPr>
      <w:proofErr w:type="spellStart"/>
      <w:r>
        <w:rPr>
          <w:lang w:val="en-US"/>
        </w:rPr>
        <w:t>Copceptual</w:t>
      </w:r>
      <w:proofErr w:type="spellEnd"/>
      <w:r>
        <w:rPr>
          <w:lang w:val="en-US"/>
        </w:rPr>
        <w:t xml:space="preserve"> Framework</w:t>
      </w:r>
    </w:p>
    <w:p w:rsidR="00AF7EA6" w:rsidRPr="008F69D4" w:rsidRDefault="00AF7EA6" w:rsidP="00AF7EA6">
      <w:pPr>
        <w:pStyle w:val="BodyText"/>
        <w:rPr>
          <w:b/>
        </w:rPr>
      </w:pPr>
    </w:p>
    <w:p w:rsidR="00AF7EA6" w:rsidRPr="008F69D4" w:rsidRDefault="00AF7EA6" w:rsidP="00AF7EA6">
      <w:pPr>
        <w:pStyle w:val="BodyText"/>
        <w:rPr>
          <w:b/>
        </w:rPr>
      </w:pPr>
    </w:p>
    <w:p w:rsidR="00AF7EA6" w:rsidRPr="008F69D4" w:rsidRDefault="00AF7EA6" w:rsidP="00AF7EA6">
      <w:pPr>
        <w:pStyle w:val="BodyText"/>
        <w:rPr>
          <w:b/>
        </w:rPr>
      </w:pPr>
      <w:r>
        <w:rPr>
          <w:noProof/>
          <w:lang w:val="en-US"/>
        </w:rPr>
        <mc:AlternateContent>
          <mc:Choice Requires="wpg">
            <w:drawing>
              <wp:anchor distT="0" distB="0" distL="114300" distR="114300" simplePos="0" relativeHeight="251661312" behindDoc="1" locked="0" layoutInCell="1" allowOverlap="1">
                <wp:simplePos x="0" y="0"/>
                <wp:positionH relativeFrom="page">
                  <wp:posOffset>2780030</wp:posOffset>
                </wp:positionH>
                <wp:positionV relativeFrom="paragraph">
                  <wp:posOffset>58420</wp:posOffset>
                </wp:positionV>
                <wp:extent cx="1562735" cy="10553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735" cy="1055370"/>
                          <a:chOff x="4378" y="1196"/>
                          <a:chExt cx="2461" cy="1662"/>
                        </a:xfrm>
                      </wpg:grpSpPr>
                      <wps:wsp>
                        <wps:cNvPr id="17" name="AutoShape 9"/>
                        <wps:cNvSpPr>
                          <a:spLocks/>
                        </wps:cNvSpPr>
                        <wps:spPr bwMode="auto">
                          <a:xfrm>
                            <a:off x="5883" y="1672"/>
                            <a:ext cx="956" cy="688"/>
                          </a:xfrm>
                          <a:custGeom>
                            <a:avLst/>
                            <a:gdLst>
                              <a:gd name="T0" fmla="+- 0 6735 5883"/>
                              <a:gd name="T1" fmla="*/ T0 w 956"/>
                              <a:gd name="T2" fmla="+- 0 2298 1673"/>
                              <a:gd name="T3" fmla="*/ 2298 h 688"/>
                              <a:gd name="T4" fmla="+- 0 6706 5883"/>
                              <a:gd name="T5" fmla="*/ T4 w 956"/>
                              <a:gd name="T6" fmla="+- 0 2339 1673"/>
                              <a:gd name="T7" fmla="*/ 2339 h 688"/>
                              <a:gd name="T8" fmla="+- 0 6839 5883"/>
                              <a:gd name="T9" fmla="*/ T8 w 956"/>
                              <a:gd name="T10" fmla="+- 0 2360 1673"/>
                              <a:gd name="T11" fmla="*/ 2360 h 688"/>
                              <a:gd name="T12" fmla="+- 0 6813 5883"/>
                              <a:gd name="T13" fmla="*/ T12 w 956"/>
                              <a:gd name="T14" fmla="+- 0 2310 1673"/>
                              <a:gd name="T15" fmla="*/ 2310 h 688"/>
                              <a:gd name="T16" fmla="+- 0 6752 5883"/>
                              <a:gd name="T17" fmla="*/ T16 w 956"/>
                              <a:gd name="T18" fmla="+- 0 2310 1673"/>
                              <a:gd name="T19" fmla="*/ 2310 h 688"/>
                              <a:gd name="T20" fmla="+- 0 6735 5883"/>
                              <a:gd name="T21" fmla="*/ T20 w 956"/>
                              <a:gd name="T22" fmla="+- 0 2298 1673"/>
                              <a:gd name="T23" fmla="*/ 2298 h 688"/>
                              <a:gd name="T24" fmla="+- 0 6747 5883"/>
                              <a:gd name="T25" fmla="*/ T24 w 956"/>
                              <a:gd name="T26" fmla="+- 0 2282 1673"/>
                              <a:gd name="T27" fmla="*/ 2282 h 688"/>
                              <a:gd name="T28" fmla="+- 0 6735 5883"/>
                              <a:gd name="T29" fmla="*/ T28 w 956"/>
                              <a:gd name="T30" fmla="+- 0 2298 1673"/>
                              <a:gd name="T31" fmla="*/ 2298 h 688"/>
                              <a:gd name="T32" fmla="+- 0 6752 5883"/>
                              <a:gd name="T33" fmla="*/ T32 w 956"/>
                              <a:gd name="T34" fmla="+- 0 2310 1673"/>
                              <a:gd name="T35" fmla="*/ 2310 h 688"/>
                              <a:gd name="T36" fmla="+- 0 6763 5883"/>
                              <a:gd name="T37" fmla="*/ T36 w 956"/>
                              <a:gd name="T38" fmla="+- 0 2293 1673"/>
                              <a:gd name="T39" fmla="*/ 2293 h 688"/>
                              <a:gd name="T40" fmla="+- 0 6747 5883"/>
                              <a:gd name="T41" fmla="*/ T40 w 956"/>
                              <a:gd name="T42" fmla="+- 0 2282 1673"/>
                              <a:gd name="T43" fmla="*/ 2282 h 688"/>
                              <a:gd name="T44" fmla="+- 0 6776 5883"/>
                              <a:gd name="T45" fmla="*/ T44 w 956"/>
                              <a:gd name="T46" fmla="+- 0 2241 1673"/>
                              <a:gd name="T47" fmla="*/ 2241 h 688"/>
                              <a:gd name="T48" fmla="+- 0 6747 5883"/>
                              <a:gd name="T49" fmla="*/ T48 w 956"/>
                              <a:gd name="T50" fmla="+- 0 2282 1673"/>
                              <a:gd name="T51" fmla="*/ 2282 h 688"/>
                              <a:gd name="T52" fmla="+- 0 6763 5883"/>
                              <a:gd name="T53" fmla="*/ T52 w 956"/>
                              <a:gd name="T54" fmla="+- 0 2293 1673"/>
                              <a:gd name="T55" fmla="*/ 2293 h 688"/>
                              <a:gd name="T56" fmla="+- 0 6752 5883"/>
                              <a:gd name="T57" fmla="*/ T56 w 956"/>
                              <a:gd name="T58" fmla="+- 0 2310 1673"/>
                              <a:gd name="T59" fmla="*/ 2310 h 688"/>
                              <a:gd name="T60" fmla="+- 0 6813 5883"/>
                              <a:gd name="T61" fmla="*/ T60 w 956"/>
                              <a:gd name="T62" fmla="+- 0 2310 1673"/>
                              <a:gd name="T63" fmla="*/ 2310 h 688"/>
                              <a:gd name="T64" fmla="+- 0 6776 5883"/>
                              <a:gd name="T65" fmla="*/ T64 w 956"/>
                              <a:gd name="T66" fmla="+- 0 2241 1673"/>
                              <a:gd name="T67" fmla="*/ 2241 h 688"/>
                              <a:gd name="T68" fmla="+- 0 5895 5883"/>
                              <a:gd name="T69" fmla="*/ T68 w 956"/>
                              <a:gd name="T70" fmla="+- 0 1673 1673"/>
                              <a:gd name="T71" fmla="*/ 1673 h 688"/>
                              <a:gd name="T72" fmla="+- 0 5883 5883"/>
                              <a:gd name="T73" fmla="*/ T72 w 956"/>
                              <a:gd name="T74" fmla="+- 0 1689 1673"/>
                              <a:gd name="T75" fmla="*/ 1689 h 688"/>
                              <a:gd name="T76" fmla="+- 0 6735 5883"/>
                              <a:gd name="T77" fmla="*/ T76 w 956"/>
                              <a:gd name="T78" fmla="+- 0 2298 1673"/>
                              <a:gd name="T79" fmla="*/ 2298 h 688"/>
                              <a:gd name="T80" fmla="+- 0 6747 5883"/>
                              <a:gd name="T81" fmla="*/ T80 w 956"/>
                              <a:gd name="T82" fmla="+- 0 2282 1673"/>
                              <a:gd name="T83" fmla="*/ 2282 h 688"/>
                              <a:gd name="T84" fmla="+- 0 5895 5883"/>
                              <a:gd name="T85" fmla="*/ T84 w 956"/>
                              <a:gd name="T86" fmla="+- 0 1673 1673"/>
                              <a:gd name="T87" fmla="*/ 1673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56" h="688">
                                <a:moveTo>
                                  <a:pt x="852" y="625"/>
                                </a:moveTo>
                                <a:lnTo>
                                  <a:pt x="823" y="666"/>
                                </a:lnTo>
                                <a:lnTo>
                                  <a:pt x="956" y="687"/>
                                </a:lnTo>
                                <a:lnTo>
                                  <a:pt x="930" y="637"/>
                                </a:lnTo>
                                <a:lnTo>
                                  <a:pt x="869" y="637"/>
                                </a:lnTo>
                                <a:lnTo>
                                  <a:pt x="852" y="625"/>
                                </a:lnTo>
                                <a:close/>
                                <a:moveTo>
                                  <a:pt x="864" y="609"/>
                                </a:moveTo>
                                <a:lnTo>
                                  <a:pt x="852" y="625"/>
                                </a:lnTo>
                                <a:lnTo>
                                  <a:pt x="869" y="637"/>
                                </a:lnTo>
                                <a:lnTo>
                                  <a:pt x="880" y="620"/>
                                </a:lnTo>
                                <a:lnTo>
                                  <a:pt x="864" y="609"/>
                                </a:lnTo>
                                <a:close/>
                                <a:moveTo>
                                  <a:pt x="893" y="568"/>
                                </a:moveTo>
                                <a:lnTo>
                                  <a:pt x="864" y="609"/>
                                </a:lnTo>
                                <a:lnTo>
                                  <a:pt x="880" y="620"/>
                                </a:lnTo>
                                <a:lnTo>
                                  <a:pt x="869" y="637"/>
                                </a:lnTo>
                                <a:lnTo>
                                  <a:pt x="930" y="637"/>
                                </a:lnTo>
                                <a:lnTo>
                                  <a:pt x="893" y="568"/>
                                </a:lnTo>
                                <a:close/>
                                <a:moveTo>
                                  <a:pt x="12" y="0"/>
                                </a:moveTo>
                                <a:lnTo>
                                  <a:pt x="0" y="16"/>
                                </a:lnTo>
                                <a:lnTo>
                                  <a:pt x="852" y="625"/>
                                </a:lnTo>
                                <a:lnTo>
                                  <a:pt x="864" y="60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0"/>
                        <wps:cNvSpPr txBox="1">
                          <a:spLocks noChangeArrowheads="1"/>
                        </wps:cNvSpPr>
                        <wps:spPr bwMode="auto">
                          <a:xfrm>
                            <a:off x="4400" y="2172"/>
                            <a:ext cx="1482" cy="665"/>
                          </a:xfrm>
                          <a:prstGeom prst="rect">
                            <a:avLst/>
                          </a:prstGeom>
                          <a:noFill/>
                          <a:ln w="25400">
                            <a:solidFill>
                              <a:srgbClr val="385D89"/>
                            </a:solidFill>
                            <a:miter lim="800000"/>
                            <a:headEnd/>
                            <a:tailEnd/>
                          </a:ln>
                          <a:extLst>
                            <a:ext uri="{909E8E84-426E-40DD-AFC4-6F175D3DCCD1}">
                              <a14:hiddenFill xmlns:a14="http://schemas.microsoft.com/office/drawing/2010/main">
                                <a:solidFill>
                                  <a:srgbClr val="FFFFFF"/>
                                </a:solidFill>
                              </a14:hiddenFill>
                            </a:ext>
                          </a:extLst>
                        </wps:spPr>
                        <wps:txbx>
                          <w:txbxContent>
                            <w:p w:rsidR="00AF7EA6" w:rsidRDefault="00AF7EA6" w:rsidP="00AF7EA6">
                              <w:pPr>
                                <w:spacing w:before="72"/>
                                <w:ind w:left="145"/>
                                <w:rPr>
                                  <w:rFonts w:ascii="Calibri"/>
                                </w:rPr>
                              </w:pPr>
                              <w:r>
                                <w:rPr>
                                  <w:rFonts w:ascii="Calibri"/>
                                </w:rPr>
                                <w:t>GFCF</w:t>
                              </w:r>
                            </w:p>
                          </w:txbxContent>
                        </wps:txbx>
                        <wps:bodyPr rot="0" vert="horz" wrap="square" lIns="0" tIns="0" rIns="0" bIns="0" anchor="t" anchorCtr="0" upright="1">
                          <a:noAutofit/>
                        </wps:bodyPr>
                      </wps:wsp>
                      <wps:wsp>
                        <wps:cNvPr id="19" name="Text Box 11"/>
                        <wps:cNvSpPr txBox="1">
                          <a:spLocks noChangeArrowheads="1"/>
                        </wps:cNvSpPr>
                        <wps:spPr bwMode="auto">
                          <a:xfrm>
                            <a:off x="4398" y="1215"/>
                            <a:ext cx="1491" cy="630"/>
                          </a:xfrm>
                          <a:prstGeom prst="rect">
                            <a:avLst/>
                          </a:prstGeom>
                          <a:noFill/>
                          <a:ln w="25400">
                            <a:solidFill>
                              <a:srgbClr val="385D89"/>
                            </a:solidFill>
                            <a:miter lim="800000"/>
                            <a:headEnd/>
                            <a:tailEnd/>
                          </a:ln>
                          <a:extLst>
                            <a:ext uri="{909E8E84-426E-40DD-AFC4-6F175D3DCCD1}">
                              <a14:hiddenFill xmlns:a14="http://schemas.microsoft.com/office/drawing/2010/main">
                                <a:solidFill>
                                  <a:srgbClr val="FFFFFF"/>
                                </a:solidFill>
                              </a14:hiddenFill>
                            </a:ext>
                          </a:extLst>
                        </wps:spPr>
                        <wps:txbx>
                          <w:txbxContent>
                            <w:p w:rsidR="00AF7EA6" w:rsidRDefault="00AF7EA6" w:rsidP="00AF7EA6">
                              <w:pPr>
                                <w:spacing w:before="75"/>
                                <w:ind w:left="258"/>
                                <w:rPr>
                                  <w:sz w:val="24"/>
                                </w:rPr>
                              </w:pPr>
                              <w:r>
                                <w:rPr>
                                  <w:sz w:val="24"/>
                                </w:rPr>
                                <w:t>LF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9" style="position:absolute;margin-left:218.9pt;margin-top:4.6pt;width:123.05pt;height:83.1pt;z-index:-251655168;mso-position-horizontal-relative:page" coordorigin="4378,1196" coordsize="2461,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">
                <v:shape id="AutoShape 9" o:spid="_x0000_s1030" style="position:absolute;left:5883;top:1672;width:956;height:688;visibility:visible;mso-wrap-style:square;v-text-anchor:top" coordsize="956,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OSMQA&#10;AADbAAAADwAAAGRycy9kb3ducmV2LnhtbERPTWvCQBC9C/0PyxS81V1r0TZ1FStU4kFsbaE9TrNj&#10;EszOhuw2Rn99Vyh4m8f7nOm8s5VoqfGlYw3DgQJBnDlTcq7h8+P17hGED8gGK8ek4UQe5rOb3hQT&#10;4478Tu0u5CKGsE9QQxFCnUjps4Is+oGriSO3d43FEGGTS9PgMYbbSt4rNZYWS44NBda0LCg77H6t&#10;htXL+itVo6f07bxU2fdP7rab9kHr/m23eAYRqAtX8b87NXH+BC6/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JDkjEAAAA2wAAAA8AAAAAAAAAAAAAAAAAmAIAAGRycy9k&#10;b3ducmV2LnhtbFBLBQYAAAAABAAEAPUAAACJAwAAAAA=&#10;" path="m852,625r-29,41l956,687,930,637r-61,l852,625xm864,609r-12,16l869,637r11,-17l864,609xm893,568r-29,41l880,620r-11,17l930,637,893,568xm12,l,16,852,625r12,-16l12,xe" fillcolor="black" stroked="f">
                  <v:path arrowok="t" o:connecttype="custom" o:connectlocs="852,2298;823,2339;956,2360;930,2310;869,2310;852,2298;864,2282;852,2298;869,2310;880,2293;864,2282;893,2241;864,2282;880,2293;869,2310;930,2310;893,2241;12,1673;0,1689;852,2298;864,2282;12,1673" o:connectangles="0,0,0,0,0,0,0,0,0,0,0,0,0,0,0,0,0,0,0,0,0,0"/>
                </v:shape>
                <v:shape id="Text Box 10" o:spid="_x0000_s1031" type="#_x0000_t202" style="position:absolute;left:4400;top:2172;width:1482;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7WsUA&#10;AADbAAAADwAAAGRycy9kb3ducmV2LnhtbESPT2vDMAzF74N9B6PBbquzrv9I65YyNuhpsLTQHkWs&#10;xuliOcRuk3376jDYTeI9vffTajP4Rt2oi3VgA6+jDBRxGWzNlYHD/vNlASomZItNYDLwSxE268eH&#10;FeY29PxNtyJVSkI45mjApdTmWsfSkcc4Ci2xaOfQeUyydpW2HfYS7hs9zrKZ9lizNDhs6d1R+VNc&#10;vYHJcX46T4f+Urnd4W32Mf2i0F6NeX4atktQiYb0b/673lnBF1j5RQb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ntaxQAAANsAAAAPAAAAAAAAAAAAAAAAAJgCAABkcnMv&#10;ZG93bnJldi54bWxQSwUGAAAAAAQABAD1AAAAigMAAAAA&#10;" filled="f" strokecolor="#385d89" strokeweight="2pt">
                  <v:textbox inset="0,0,0,0">
                    <w:txbxContent>
                      <w:p w:rsidR="00AF7EA6" w:rsidRDefault="00AF7EA6" w:rsidP="00AF7EA6">
                        <w:pPr>
                          <w:spacing w:before="72"/>
                          <w:ind w:left="145"/>
                          <w:rPr>
                            <w:rFonts w:ascii="Calibri"/>
                          </w:rPr>
                        </w:pPr>
                        <w:r>
                          <w:rPr>
                            <w:rFonts w:ascii="Calibri"/>
                          </w:rPr>
                          <w:t>GFCF</w:t>
                        </w:r>
                      </w:p>
                    </w:txbxContent>
                  </v:textbox>
                </v:shape>
                <v:shape id="Text Box 11" o:spid="_x0000_s1032" type="#_x0000_t202" style="position:absolute;left:4398;top:1215;width:1491;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ewcIA&#10;AADbAAAADwAAAGRycy9kb3ducmV2LnhtbERPS2vCQBC+C/6HZQredFOtj6ZZpRQFT4VaQY9DdpKN&#10;ZmdDdjXpv+8WCt7m43tOtultLe7U+sqxgudJAoI4d7riUsHxezdegfABWWPtmBT8kIfNejjIMNWu&#10;4y+6H0IpYgj7FBWYEJpUSp8bsugnriGOXOFaiyHCtpS6xS6G21pOk2QhLVYcGww29GEovx5uVsHL&#10;aXku5n13Kc3+OFts55/kmptSo6f+/Q1EoD48xP/uvY7zX+Hvl3i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t7BwgAAANsAAAAPAAAAAAAAAAAAAAAAAJgCAABkcnMvZG93&#10;bnJldi54bWxQSwUGAAAAAAQABAD1AAAAhwMAAAAA&#10;" filled="f" strokecolor="#385d89" strokeweight="2pt">
                  <v:textbox inset="0,0,0,0">
                    <w:txbxContent>
                      <w:p w:rsidR="00AF7EA6" w:rsidRDefault="00AF7EA6" w:rsidP="00AF7EA6">
                        <w:pPr>
                          <w:spacing w:before="75"/>
                          <w:ind w:left="258"/>
                          <w:rPr>
                            <w:sz w:val="24"/>
                          </w:rPr>
                        </w:pPr>
                        <w:r>
                          <w:rPr>
                            <w:sz w:val="24"/>
                          </w:rPr>
                          <w:t>LF</w:t>
                        </w:r>
                      </w:p>
                    </w:txbxContent>
                  </v:textbox>
                </v:shape>
                <w10:wrap anchorx="page"/>
              </v:group>
            </w:pict>
          </mc:Fallback>
        </mc:AlternateContent>
      </w:r>
    </w:p>
    <w:p w:rsidR="00AF7EA6" w:rsidRPr="008F69D4" w:rsidRDefault="00AF7EA6" w:rsidP="00AF7EA6">
      <w:pPr>
        <w:pStyle w:val="BodyText"/>
        <w:rPr>
          <w:b/>
        </w:rPr>
      </w:pPr>
    </w:p>
    <w:p w:rsidR="00AF7EA6" w:rsidRPr="008F69D4" w:rsidRDefault="00AF7EA6" w:rsidP="00AF7EA6">
      <w:pPr>
        <w:pStyle w:val="BodyText"/>
        <w:rPr>
          <w:b/>
        </w:rPr>
      </w:pPr>
      <w:r>
        <w:rPr>
          <w:noProof/>
          <w:lang w:val="en-US"/>
        </w:rPr>
        <mc:AlternateContent>
          <mc:Choice Requires="wpg">
            <w:drawing>
              <wp:anchor distT="0" distB="0" distL="0" distR="0" simplePos="0" relativeHeight="251663360" behindDoc="1" locked="0" layoutInCell="1" allowOverlap="1">
                <wp:simplePos x="0" y="0"/>
                <wp:positionH relativeFrom="page">
                  <wp:posOffset>2771775</wp:posOffset>
                </wp:positionH>
                <wp:positionV relativeFrom="paragraph">
                  <wp:posOffset>118110</wp:posOffset>
                </wp:positionV>
                <wp:extent cx="2843530" cy="161671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3530" cy="1616710"/>
                          <a:chOff x="4365" y="186"/>
                          <a:chExt cx="4478" cy="2546"/>
                        </a:xfrm>
                      </wpg:grpSpPr>
                      <wps:wsp>
                        <wps:cNvPr id="10" name="AutoShape 16"/>
                        <wps:cNvSpPr>
                          <a:spLocks/>
                        </wps:cNvSpPr>
                        <wps:spPr bwMode="auto">
                          <a:xfrm>
                            <a:off x="5862" y="1270"/>
                            <a:ext cx="971" cy="1093"/>
                          </a:xfrm>
                          <a:custGeom>
                            <a:avLst/>
                            <a:gdLst>
                              <a:gd name="T0" fmla="+- 0 6778 5863"/>
                              <a:gd name="T1" fmla="*/ T0 w 971"/>
                              <a:gd name="T2" fmla="+- 0 1618 1271"/>
                              <a:gd name="T3" fmla="*/ 1618 h 1093"/>
                              <a:gd name="T4" fmla="+- 0 6647 5863"/>
                              <a:gd name="T5" fmla="*/ T4 w 971"/>
                              <a:gd name="T6" fmla="+- 0 1648 1271"/>
                              <a:gd name="T7" fmla="*/ 1648 h 1093"/>
                              <a:gd name="T8" fmla="+- 0 6679 5863"/>
                              <a:gd name="T9" fmla="*/ T8 w 971"/>
                              <a:gd name="T10" fmla="+- 0 1686 1271"/>
                              <a:gd name="T11" fmla="*/ 1686 h 1093"/>
                              <a:gd name="T12" fmla="+- 0 5880 5863"/>
                              <a:gd name="T13" fmla="*/ T12 w 971"/>
                              <a:gd name="T14" fmla="+- 0 2348 1271"/>
                              <a:gd name="T15" fmla="*/ 2348 h 1093"/>
                              <a:gd name="T16" fmla="+- 0 5892 5863"/>
                              <a:gd name="T17" fmla="*/ T16 w 971"/>
                              <a:gd name="T18" fmla="+- 0 2363 1271"/>
                              <a:gd name="T19" fmla="*/ 2363 h 1093"/>
                              <a:gd name="T20" fmla="+- 0 6692 5863"/>
                              <a:gd name="T21" fmla="*/ T20 w 971"/>
                              <a:gd name="T22" fmla="+- 0 1702 1271"/>
                              <a:gd name="T23" fmla="*/ 1702 h 1093"/>
                              <a:gd name="T24" fmla="+- 0 6724 5863"/>
                              <a:gd name="T25" fmla="*/ T24 w 971"/>
                              <a:gd name="T26" fmla="+- 0 1740 1271"/>
                              <a:gd name="T27" fmla="*/ 1740 h 1093"/>
                              <a:gd name="T28" fmla="+- 0 6753 5863"/>
                              <a:gd name="T29" fmla="*/ T28 w 971"/>
                              <a:gd name="T30" fmla="+- 0 1674 1271"/>
                              <a:gd name="T31" fmla="*/ 1674 h 1093"/>
                              <a:gd name="T32" fmla="+- 0 6778 5863"/>
                              <a:gd name="T33" fmla="*/ T32 w 971"/>
                              <a:gd name="T34" fmla="+- 0 1618 1271"/>
                              <a:gd name="T35" fmla="*/ 1618 h 1093"/>
                              <a:gd name="T36" fmla="+- 0 6833 5863"/>
                              <a:gd name="T37" fmla="*/ T36 w 971"/>
                              <a:gd name="T38" fmla="+- 0 1271 1271"/>
                              <a:gd name="T39" fmla="*/ 1271 h 1093"/>
                              <a:gd name="T40" fmla="+- 0 6699 5863"/>
                              <a:gd name="T41" fmla="*/ T40 w 971"/>
                              <a:gd name="T42" fmla="+- 0 1284 1271"/>
                              <a:gd name="T43" fmla="*/ 1284 h 1093"/>
                              <a:gd name="T44" fmla="+- 0 6726 5863"/>
                              <a:gd name="T45" fmla="*/ T44 w 971"/>
                              <a:gd name="T46" fmla="+- 0 1326 1271"/>
                              <a:gd name="T47" fmla="*/ 1326 h 1093"/>
                              <a:gd name="T48" fmla="+- 0 5863 5863"/>
                              <a:gd name="T49" fmla="*/ T48 w 971"/>
                              <a:gd name="T50" fmla="+- 0 1870 1271"/>
                              <a:gd name="T51" fmla="*/ 1870 h 1093"/>
                              <a:gd name="T52" fmla="+- 0 5873 5863"/>
                              <a:gd name="T53" fmla="*/ T52 w 971"/>
                              <a:gd name="T54" fmla="+- 0 1887 1271"/>
                              <a:gd name="T55" fmla="*/ 1887 h 1093"/>
                              <a:gd name="T56" fmla="+- 0 6737 5863"/>
                              <a:gd name="T57" fmla="*/ T56 w 971"/>
                              <a:gd name="T58" fmla="+- 0 1343 1271"/>
                              <a:gd name="T59" fmla="*/ 1343 h 1093"/>
                              <a:gd name="T60" fmla="+- 0 6763 5863"/>
                              <a:gd name="T61" fmla="*/ T60 w 971"/>
                              <a:gd name="T62" fmla="+- 0 1385 1271"/>
                              <a:gd name="T63" fmla="*/ 1385 h 1093"/>
                              <a:gd name="T64" fmla="+- 0 6806 5863"/>
                              <a:gd name="T65" fmla="*/ T64 w 971"/>
                              <a:gd name="T66" fmla="+- 0 1315 1271"/>
                              <a:gd name="T67" fmla="*/ 1315 h 1093"/>
                              <a:gd name="T68" fmla="+- 0 6833 5863"/>
                              <a:gd name="T69" fmla="*/ T68 w 971"/>
                              <a:gd name="T70" fmla="+- 0 1271 1271"/>
                              <a:gd name="T71" fmla="*/ 1271 h 10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71" h="1093">
                                <a:moveTo>
                                  <a:pt x="915" y="347"/>
                                </a:moveTo>
                                <a:lnTo>
                                  <a:pt x="784" y="377"/>
                                </a:lnTo>
                                <a:lnTo>
                                  <a:pt x="816" y="415"/>
                                </a:lnTo>
                                <a:lnTo>
                                  <a:pt x="17" y="1077"/>
                                </a:lnTo>
                                <a:lnTo>
                                  <a:pt x="29" y="1092"/>
                                </a:lnTo>
                                <a:lnTo>
                                  <a:pt x="829" y="431"/>
                                </a:lnTo>
                                <a:lnTo>
                                  <a:pt x="861" y="469"/>
                                </a:lnTo>
                                <a:lnTo>
                                  <a:pt x="890" y="403"/>
                                </a:lnTo>
                                <a:lnTo>
                                  <a:pt x="915" y="347"/>
                                </a:lnTo>
                                <a:close/>
                                <a:moveTo>
                                  <a:pt x="970" y="0"/>
                                </a:moveTo>
                                <a:lnTo>
                                  <a:pt x="836" y="13"/>
                                </a:lnTo>
                                <a:lnTo>
                                  <a:pt x="863" y="55"/>
                                </a:lnTo>
                                <a:lnTo>
                                  <a:pt x="0" y="599"/>
                                </a:lnTo>
                                <a:lnTo>
                                  <a:pt x="10" y="616"/>
                                </a:lnTo>
                                <a:lnTo>
                                  <a:pt x="874" y="72"/>
                                </a:lnTo>
                                <a:lnTo>
                                  <a:pt x="900" y="114"/>
                                </a:lnTo>
                                <a:lnTo>
                                  <a:pt x="943" y="44"/>
                                </a:lnTo>
                                <a:lnTo>
                                  <a:pt x="9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7"/>
                        <wps:cNvSpPr txBox="1">
                          <a:spLocks noChangeArrowheads="1"/>
                        </wps:cNvSpPr>
                        <wps:spPr bwMode="auto">
                          <a:xfrm>
                            <a:off x="4385" y="2174"/>
                            <a:ext cx="1492" cy="537"/>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rsidR="00AF7EA6" w:rsidRDefault="00AF7EA6" w:rsidP="00AF7EA6">
                              <w:pPr>
                                <w:spacing w:before="72"/>
                                <w:ind w:left="143"/>
                                <w:rPr>
                                  <w:rFonts w:ascii="Calibri"/>
                                </w:rPr>
                              </w:pPr>
                              <w:r>
                                <w:rPr>
                                  <w:rFonts w:ascii="Calibri"/>
                                </w:rPr>
                                <w:t>USER</w:t>
                              </w:r>
                            </w:p>
                          </w:txbxContent>
                        </wps:txbx>
                        <wps:bodyPr rot="0" vert="horz" wrap="square" lIns="0" tIns="0" rIns="0" bIns="0" anchor="t" anchorCtr="0" upright="1">
                          <a:noAutofit/>
                        </wps:bodyPr>
                      </wps:wsp>
                      <wps:wsp>
                        <wps:cNvPr id="13" name="Text Box 18"/>
                        <wps:cNvSpPr txBox="1">
                          <a:spLocks noChangeArrowheads="1"/>
                        </wps:cNvSpPr>
                        <wps:spPr bwMode="auto">
                          <a:xfrm>
                            <a:off x="4385" y="1469"/>
                            <a:ext cx="1492" cy="537"/>
                          </a:xfrm>
                          <a:prstGeom prst="rect">
                            <a:avLst/>
                          </a:prstGeom>
                          <a:noFill/>
                          <a:ln w="25400">
                            <a:solidFill>
                              <a:srgbClr val="385D89"/>
                            </a:solidFill>
                            <a:miter lim="800000"/>
                            <a:headEnd/>
                            <a:tailEnd/>
                          </a:ln>
                          <a:extLst>
                            <a:ext uri="{909E8E84-426E-40DD-AFC4-6F175D3DCCD1}">
                              <a14:hiddenFill xmlns:a14="http://schemas.microsoft.com/office/drawing/2010/main">
                                <a:solidFill>
                                  <a:srgbClr val="FFFFFF"/>
                                </a:solidFill>
                              </a14:hiddenFill>
                            </a:ext>
                          </a:extLst>
                        </wps:spPr>
                        <wps:txbx>
                          <w:txbxContent>
                            <w:p w:rsidR="00AF7EA6" w:rsidRDefault="00AF7EA6" w:rsidP="00AF7EA6">
                              <w:pPr>
                                <w:spacing w:before="40"/>
                                <w:ind w:left="110"/>
                                <w:rPr>
                                  <w:sz w:val="24"/>
                                </w:rPr>
                              </w:pPr>
                              <w:r>
                                <w:rPr>
                                  <w:sz w:val="24"/>
                                </w:rPr>
                                <w:t>TELE</w:t>
                              </w:r>
                            </w:p>
                          </w:txbxContent>
                        </wps:txbx>
                        <wps:bodyPr rot="0" vert="horz" wrap="square" lIns="0" tIns="0" rIns="0" bIns="0" anchor="t" anchorCtr="0" upright="1">
                          <a:noAutofit/>
                        </wps:bodyPr>
                      </wps:wsp>
                      <wps:wsp>
                        <wps:cNvPr id="15" name="Text Box 19"/>
                        <wps:cNvSpPr txBox="1">
                          <a:spLocks noChangeArrowheads="1"/>
                        </wps:cNvSpPr>
                        <wps:spPr bwMode="auto">
                          <a:xfrm>
                            <a:off x="6843" y="205"/>
                            <a:ext cx="1980" cy="1410"/>
                          </a:xfrm>
                          <a:prstGeom prst="rect">
                            <a:avLst/>
                          </a:prstGeom>
                          <a:noFill/>
                          <a:ln w="25400">
                            <a:solidFill>
                              <a:srgbClr val="006FC0"/>
                            </a:solidFill>
                            <a:miter lim="800000"/>
                            <a:headEnd/>
                            <a:tailEnd/>
                          </a:ln>
                          <a:extLst>
                            <a:ext uri="{909E8E84-426E-40DD-AFC4-6F175D3DCCD1}">
                              <a14:hiddenFill xmlns:a14="http://schemas.microsoft.com/office/drawing/2010/main">
                                <a:solidFill>
                                  <a:srgbClr val="FFFFFF"/>
                                </a:solidFill>
                              </a14:hiddenFill>
                            </a:ext>
                          </a:extLst>
                        </wps:spPr>
                        <wps:txbx>
                          <w:txbxContent>
                            <w:p w:rsidR="00AF7EA6" w:rsidRDefault="00AF7EA6" w:rsidP="00AF7EA6">
                              <w:pPr>
                                <w:rPr>
                                  <w:b/>
                                </w:rPr>
                              </w:pPr>
                            </w:p>
                            <w:p w:rsidR="00AF7EA6" w:rsidRDefault="00AF7EA6" w:rsidP="00AF7EA6">
                              <w:pPr>
                                <w:spacing w:before="179"/>
                                <w:ind w:left="769" w:right="762"/>
                                <w:jc w:val="center"/>
                                <w:rPr>
                                  <w:rFonts w:ascii="Calibri"/>
                                </w:rPr>
                              </w:pPr>
                              <w:r>
                                <w:rPr>
                                  <w:rFonts w:ascii="Calibri"/>
                                </w:rPr>
                                <w:t>PDB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3" style="position:absolute;margin-left:218.25pt;margin-top:9.3pt;width:223.9pt;height:127.3pt;z-index:-251653120;mso-wrap-distance-left:0;mso-wrap-distance-right:0;mso-position-horizontal-relative:page" coordorigin="4365,186" coordsize="4478,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">
                <v:shape id="AutoShape 16" o:spid="_x0000_s1034" style="position:absolute;left:5862;top:1270;width:971;height:1093;visibility:visible;mso-wrap-style:square;v-text-anchor:top" coordsize="971,1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kh88MA&#10;AADbAAAADwAAAGRycy9kb3ducmV2LnhtbESPQWvDMAyF74X9B6PBbo2zHsZI65YwGJTRw5rmB4hY&#10;SUxjOcRumv776jDYTeI9vfdpd1j8oGaaogts4D3LQRE3wTruDNSX7/UnqJiQLQ6BycCDIhz2L6sd&#10;Fjbc+UxzlTolIRwLNNCnNBZax6YnjzELI7FobZg8JlmnTtsJ7xLuB73J8w/t0bE09DjSV0/Ntbp5&#10;A/y7KS/u5o/1eT617aNxdflTGfP2upRbUImW9G/+uz5awRd6+UUG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kh88MAAADbAAAADwAAAAAAAAAAAAAAAACYAgAAZHJzL2Rv&#10;d25yZXYueG1sUEsFBgAAAAAEAAQA9QAAAIgDAAAAAA==&#10;" path="m915,347l784,377r32,38l17,1077r12,15l829,431r32,38l890,403r25,-56xm970,l836,13r27,42l,599r10,17l874,72r26,42l943,44,970,xe" fillcolor="black" stroked="f">
                  <v:path arrowok="t" o:connecttype="custom" o:connectlocs="915,1618;784,1648;816,1686;17,2348;29,2363;829,1702;861,1740;890,1674;915,1618;970,1271;836,1284;863,1326;0,1870;10,1887;874,1343;900,1385;943,1315;970,1271" o:connectangles="0,0,0,0,0,0,0,0,0,0,0,0,0,0,0,0,0,0"/>
                </v:shape>
                <v:shape id="Text Box 17" o:spid="_x0000_s1035" type="#_x0000_t202" style="position:absolute;left:4385;top:2174;width:1492;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fZ9MIA&#10;AADbAAAADwAAAGRycy9kb3ducmV2LnhtbERPzYrCMBC+L+w7hFnwtqauq0jXKLpYWAQP1X2AoRnb&#10;YjOpSdTq0xtB8DYf3+9M551pxJmcry0rGPQTEMSF1TWXCv532ecEhA/IGhvLpOBKHuaz97cpptpe&#10;OKfzNpQihrBPUUEVQptK6YuKDPq+bYkjt7fOYIjQlVI7vMRw08ivJBlLgzXHhgpb+q2oOGxPRsFw&#10;c/2+rfLT0o1u2SqfrLvsWCyV6n10ix8QgbrwEj/dfzrOH8Djl3i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9n0wgAAANsAAAAPAAAAAAAAAAAAAAAAAJgCAABkcnMvZG93&#10;bnJldi54bWxQSwUGAAAAAAQABAD1AAAAhwMAAAAA&#10;" filled="f" strokecolor="#4f81bc" strokeweight="2pt">
                  <v:textbox inset="0,0,0,0">
                    <w:txbxContent>
                      <w:p w:rsidR="00AF7EA6" w:rsidRDefault="00AF7EA6" w:rsidP="00AF7EA6">
                        <w:pPr>
                          <w:spacing w:before="72"/>
                          <w:ind w:left="143"/>
                          <w:rPr>
                            <w:rFonts w:ascii="Calibri"/>
                          </w:rPr>
                        </w:pPr>
                        <w:r>
                          <w:rPr>
                            <w:rFonts w:ascii="Calibri"/>
                          </w:rPr>
                          <w:t>USER</w:t>
                        </w:r>
                      </w:p>
                    </w:txbxContent>
                  </v:textbox>
                </v:shape>
                <v:shape id="Text Box 18" o:spid="_x0000_s1036" type="#_x0000_t202" style="position:absolute;left:4385;top:1469;width:1492;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7pK8EA&#10;AADbAAAADwAAAGRycy9kb3ducmV2LnhtbERPS4vCMBC+C/6HMII3TV3XB9UosrjgSVgV9Dg0Y1Nt&#10;JqWJtvvvN8KCt/n4nrNct7YUT6p94VjBaJiAIM6cLjhXcDp+D+YgfEDWWDomBb/kYb3qdpaYatfw&#10;Dz0PIRcxhH2KCkwIVSqlzwxZ9ENXEUfu6mqLIcI6l7rGJobbUn4kyVRaLDg2GKzoy1B2Pzysgs/z&#10;7HKdtM0tN7vTeLqd7MlVD6X6vXazABGoDW/xv3un4/wxvH6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O6SvBAAAA2wAAAA8AAAAAAAAAAAAAAAAAmAIAAGRycy9kb3du&#10;cmV2LnhtbFBLBQYAAAAABAAEAPUAAACGAwAAAAA=&#10;" filled="f" strokecolor="#385d89" strokeweight="2pt">
                  <v:textbox inset="0,0,0,0">
                    <w:txbxContent>
                      <w:p w:rsidR="00AF7EA6" w:rsidRDefault="00AF7EA6" w:rsidP="00AF7EA6">
                        <w:pPr>
                          <w:spacing w:before="40"/>
                          <w:ind w:left="110"/>
                          <w:rPr>
                            <w:sz w:val="24"/>
                          </w:rPr>
                        </w:pPr>
                        <w:r>
                          <w:rPr>
                            <w:sz w:val="24"/>
                          </w:rPr>
                          <w:t>TELE</w:t>
                        </w:r>
                      </w:p>
                    </w:txbxContent>
                  </v:textbox>
                </v:shape>
                <v:shape id="Text Box 19" o:spid="_x0000_s1037" type="#_x0000_t202" style="position:absolute;left:6843;top:205;width:1980;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ZN8MA&#10;AADbAAAADwAAAGRycy9kb3ducmV2LnhtbERPS2vCQBC+C/6HZQRvuqnUIqlrKI0FHydtaXscstMk&#10;bXY2ZlcT++tdQfA2H99z5klnKnGixpWWFTyMIxDEmdUl5wo+3t9GMxDOI2usLJOCMzlIFv3eHGNt&#10;W97Rae9zEULYxaig8L6OpXRZQQbd2NbEgfuxjUEfYJNL3WAbwk0lJ1H0JA2WHBoKrOm1oOxvfzQK&#10;/jd2ezhszefycb35SvPvX9+6VKnhoHt5BuGp83fxzb3SYf4Urr+E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xZN8MAAADbAAAADwAAAAAAAAAAAAAAAACYAgAAZHJzL2Rv&#10;d25yZXYueG1sUEsFBgAAAAAEAAQA9QAAAIgDAAAAAA==&#10;" filled="f" strokecolor="#006fc0" strokeweight="2pt">
                  <v:textbox inset="0,0,0,0">
                    <w:txbxContent>
                      <w:p w:rsidR="00AF7EA6" w:rsidRDefault="00AF7EA6" w:rsidP="00AF7EA6">
                        <w:pPr>
                          <w:rPr>
                            <w:b/>
                          </w:rPr>
                        </w:pPr>
                      </w:p>
                      <w:p w:rsidR="00AF7EA6" w:rsidRDefault="00AF7EA6" w:rsidP="00AF7EA6">
                        <w:pPr>
                          <w:spacing w:before="179"/>
                          <w:ind w:left="769" w:right="762"/>
                          <w:jc w:val="center"/>
                          <w:rPr>
                            <w:rFonts w:ascii="Calibri"/>
                          </w:rPr>
                        </w:pPr>
                        <w:r>
                          <w:rPr>
                            <w:rFonts w:ascii="Calibri"/>
                          </w:rPr>
                          <w:t>PDB</w:t>
                        </w:r>
                      </w:p>
                    </w:txbxContent>
                  </v:textbox>
                </v:shape>
                <w10:wrap type="topAndBottom" anchorx="page"/>
              </v:group>
            </w:pict>
          </mc:Fallback>
        </mc:AlternateContent>
      </w:r>
    </w:p>
    <w:p w:rsidR="00AF7EA6" w:rsidRPr="008F69D4" w:rsidRDefault="00AF7EA6" w:rsidP="00AF7EA6">
      <w:pPr>
        <w:pStyle w:val="BodyText"/>
        <w:rPr>
          <w:b/>
        </w:rPr>
      </w:pPr>
    </w:p>
    <w:p w:rsidR="00F47D48" w:rsidRDefault="006B1E41">
      <w:pPr>
        <w:keepNext/>
        <w:keepLines/>
        <w:widowControl/>
        <w:ind w:left="426"/>
        <w:jc w:val="both"/>
        <w:rPr>
          <w:rFonts w:ascii="Arial" w:eastAsia="Arial" w:hAnsi="Arial" w:cs="Arial"/>
          <w:b/>
          <w:sz w:val="24"/>
          <w:szCs w:val="24"/>
        </w:rPr>
      </w:pPr>
      <w:r>
        <w:rPr>
          <w:rFonts w:ascii="Arial" w:eastAsia="Arial" w:hAnsi="Arial" w:cs="Arial"/>
          <w:b/>
          <w:sz w:val="24"/>
          <w:szCs w:val="24"/>
        </w:rPr>
        <w:t>RESEARCH METHOD</w:t>
      </w:r>
    </w:p>
    <w:p w:rsidR="00AF7EA6" w:rsidRPr="00AF7EA6"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t>The data analysis method used is multiple linear regression analysis (Multiple Regression Model) using the classical assumption test (Ordinary Least Square). This Linear Regression method is used to determine the effect of the ICT index, Labor force, and Gross Fix Capital Formation on GDP. The data source is time series data from 1996-2019 from secondary sources. Secondary data researchers access from https://www.theglobaleconomy.com/Indonesia/ and the world bank website, which can be accessed at https://data.worldbank.org/.</w:t>
      </w:r>
    </w:p>
    <w:p w:rsidR="00AF7EA6" w:rsidRPr="00AF7EA6"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t>The econometric model of the multiple linear regression equation is as follows: Yt = β0 + β1X1 + β2X2 + β3X3 + β4X4+ β5X5+℮</w:t>
      </w:r>
    </w:p>
    <w:p w:rsidR="00AF7EA6" w:rsidRPr="00AF7EA6"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t>Description:</w:t>
      </w:r>
    </w:p>
    <w:p w:rsidR="00AF7EA6" w:rsidRPr="00AF7EA6"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lastRenderedPageBreak/>
        <w:t>Y = GDP</w:t>
      </w:r>
    </w:p>
    <w:p w:rsidR="00AF7EA6"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t xml:space="preserve">β1 = the magnitude of the effect of LF </w:t>
      </w:r>
    </w:p>
    <w:p w:rsidR="00AF7EA6" w:rsidRPr="00AF7EA6"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t>β2 = magnitude of effect of GFCF</w:t>
      </w:r>
    </w:p>
    <w:p w:rsidR="00AF7EA6"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t xml:space="preserve">β3 = the magnitude of the effect of MOB </w:t>
      </w:r>
    </w:p>
    <w:p w:rsidR="00AF7EA6"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t>β4 = the magnitude of the effect of TELE</w:t>
      </w:r>
    </w:p>
    <w:p w:rsidR="00AF7EA6" w:rsidRPr="00AF7EA6"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t>β5 = the magnitude of the effect of USER</w:t>
      </w:r>
    </w:p>
    <w:p w:rsidR="00F47D48"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t>β0 = Constanta</w:t>
      </w:r>
    </w:p>
    <w:p w:rsidR="000072ED" w:rsidRPr="000072ED" w:rsidRDefault="00AF7EA6" w:rsidP="000072ED">
      <w:pPr>
        <w:widowControl/>
        <w:ind w:left="426" w:firstLine="24"/>
        <w:jc w:val="both"/>
        <w:rPr>
          <w:rFonts w:ascii="Arial" w:eastAsia="Arial" w:hAnsi="Arial" w:cs="Arial"/>
          <w:b/>
          <w:sz w:val="24"/>
          <w:szCs w:val="24"/>
          <w:lang w:val="en-US"/>
        </w:rPr>
      </w:pPr>
      <w:r w:rsidRPr="00AF7EA6">
        <w:rPr>
          <w:rFonts w:ascii="Arial" w:eastAsia="Arial" w:hAnsi="Arial" w:cs="Arial"/>
          <w:b/>
          <w:sz w:val="24"/>
          <w:szCs w:val="24"/>
          <w:lang w:val="en-US"/>
        </w:rPr>
        <w:t>Data analysis technique</w:t>
      </w:r>
    </w:p>
    <w:p w:rsidR="00AF7EA6" w:rsidRPr="00AF7EA6"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t>This study uses multiple regression analysis of time series data with an Ordinary Least Square (OLS) approach and uses the EViews 9 application program as a research tool.</w:t>
      </w:r>
    </w:p>
    <w:p w:rsidR="00AF7EA6" w:rsidRPr="00AF7EA6"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t>the steps to be taken for time series data regression analysis in this study are as follows:</w:t>
      </w:r>
    </w:p>
    <w:p w:rsidR="00AF7EA6" w:rsidRPr="00AF7EA6"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t>1.</w:t>
      </w:r>
      <w:r w:rsidRPr="00AF7EA6">
        <w:rPr>
          <w:rFonts w:ascii="Arial" w:eastAsia="Arial" w:hAnsi="Arial" w:cs="Arial"/>
          <w:sz w:val="24"/>
          <w:szCs w:val="24"/>
        </w:rPr>
        <w:tab/>
        <w:t>Test the hypothesis</w:t>
      </w:r>
    </w:p>
    <w:p w:rsidR="000072ED"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t>2.</w:t>
      </w:r>
      <w:r w:rsidRPr="00AF7EA6">
        <w:rPr>
          <w:rFonts w:ascii="Arial" w:eastAsia="Arial" w:hAnsi="Arial" w:cs="Arial"/>
          <w:sz w:val="24"/>
          <w:szCs w:val="24"/>
        </w:rPr>
        <w:tab/>
        <w:t>Classical Assumption Test</w:t>
      </w:r>
    </w:p>
    <w:p w:rsidR="00F47D48" w:rsidRDefault="006B1E41">
      <w:pPr>
        <w:keepNext/>
        <w:keepLines/>
        <w:widowControl/>
        <w:ind w:left="426"/>
        <w:jc w:val="both"/>
        <w:rPr>
          <w:rFonts w:ascii="Arial" w:eastAsia="Arial" w:hAnsi="Arial" w:cs="Arial"/>
          <w:b/>
          <w:sz w:val="24"/>
          <w:szCs w:val="24"/>
        </w:rPr>
      </w:pPr>
      <w:r>
        <w:rPr>
          <w:rFonts w:ascii="Arial" w:eastAsia="Arial" w:hAnsi="Arial" w:cs="Arial"/>
          <w:b/>
          <w:sz w:val="24"/>
          <w:szCs w:val="24"/>
        </w:rPr>
        <w:lastRenderedPageBreak/>
        <w:t>RESULT AND DISCUSSION</w:t>
      </w:r>
    </w:p>
    <w:p w:rsidR="00AF7EA6" w:rsidRDefault="00AF7EA6">
      <w:pPr>
        <w:keepNext/>
        <w:keepLines/>
        <w:widowControl/>
        <w:ind w:left="426"/>
        <w:jc w:val="both"/>
        <w:rPr>
          <w:rFonts w:ascii="Arial" w:eastAsia="Arial" w:hAnsi="Arial" w:cs="Arial"/>
          <w:b/>
          <w:sz w:val="24"/>
          <w:szCs w:val="24"/>
          <w:lang w:val="en-US"/>
        </w:rPr>
      </w:pPr>
      <w:r>
        <w:rPr>
          <w:rFonts w:ascii="Arial" w:eastAsia="Arial" w:hAnsi="Arial" w:cs="Arial"/>
          <w:b/>
          <w:sz w:val="24"/>
          <w:szCs w:val="24"/>
          <w:lang w:val="en-US"/>
        </w:rPr>
        <w:t>Regression Result</w:t>
      </w:r>
    </w:p>
    <w:p w:rsidR="00AF7EA6" w:rsidRDefault="00AF7EA6" w:rsidP="00AF7EA6">
      <w:pPr>
        <w:keepNext/>
        <w:keepLines/>
        <w:widowControl/>
        <w:ind w:left="426"/>
        <w:jc w:val="center"/>
        <w:rPr>
          <w:rFonts w:ascii="Arial" w:eastAsia="Arial" w:hAnsi="Arial" w:cs="Arial"/>
          <w:b/>
          <w:sz w:val="24"/>
          <w:szCs w:val="24"/>
          <w:lang w:val="en-US"/>
        </w:rPr>
      </w:pPr>
      <w:r w:rsidRPr="00AF7EA6">
        <w:rPr>
          <w:rFonts w:ascii="Arial" w:eastAsia="Arial" w:hAnsi="Arial" w:cs="Arial"/>
          <w:b/>
          <w:sz w:val="24"/>
          <w:szCs w:val="24"/>
          <w:lang w:val="en-US"/>
        </w:rPr>
        <w:t xml:space="preserve">Table </w:t>
      </w:r>
      <w:proofErr w:type="gramStart"/>
      <w:r w:rsidRPr="00AF7EA6">
        <w:rPr>
          <w:rFonts w:ascii="Arial" w:eastAsia="Arial" w:hAnsi="Arial" w:cs="Arial"/>
          <w:b/>
          <w:sz w:val="24"/>
          <w:szCs w:val="24"/>
          <w:lang w:val="en-US"/>
        </w:rPr>
        <w:t>1 :</w:t>
      </w:r>
      <w:proofErr w:type="gramEnd"/>
      <w:r w:rsidRPr="00AF7EA6">
        <w:rPr>
          <w:rFonts w:ascii="Arial" w:eastAsia="Arial" w:hAnsi="Arial" w:cs="Arial"/>
          <w:b/>
          <w:sz w:val="24"/>
          <w:szCs w:val="24"/>
          <w:lang w:val="en-US"/>
        </w:rPr>
        <w:t xml:space="preserve"> Hypothesis test</w:t>
      </w:r>
    </w:p>
    <w:p w:rsidR="00AF7EA6" w:rsidRPr="00AF7EA6" w:rsidRDefault="00AF7EA6" w:rsidP="00AF7EA6">
      <w:pPr>
        <w:keepNext/>
        <w:keepLines/>
        <w:widowControl/>
        <w:ind w:left="426"/>
        <w:jc w:val="center"/>
        <w:rPr>
          <w:rFonts w:ascii="Arial" w:eastAsia="Arial" w:hAnsi="Arial" w:cs="Arial"/>
          <w:b/>
          <w:sz w:val="24"/>
          <w:szCs w:val="24"/>
          <w:lang w:val="en-US"/>
        </w:rPr>
      </w:pPr>
      <w:r>
        <w:rPr>
          <w:noProof/>
          <w:lang w:val="en-US"/>
        </w:rPr>
        <w:drawing>
          <wp:inline distT="0" distB="0" distL="0" distR="0" wp14:anchorId="079657B5" wp14:editId="2F735FF8">
            <wp:extent cx="3114697" cy="262128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7043" t="37797" r="36609" b="22783"/>
                    <a:stretch/>
                  </pic:blipFill>
                  <pic:spPr bwMode="auto">
                    <a:xfrm>
                      <a:off x="0" y="0"/>
                      <a:ext cx="3118187" cy="2624217"/>
                    </a:xfrm>
                    <a:prstGeom prst="rect">
                      <a:avLst/>
                    </a:prstGeom>
                    <a:ln>
                      <a:noFill/>
                    </a:ln>
                    <a:extLst>
                      <a:ext uri="{53640926-AAD7-44D8-BBD7-CCE9431645EC}">
                        <a14:shadowObscured xmlns:a14="http://schemas.microsoft.com/office/drawing/2010/main"/>
                      </a:ext>
                    </a:extLst>
                  </pic:spPr>
                </pic:pic>
              </a:graphicData>
            </a:graphic>
          </wp:inline>
        </w:drawing>
      </w:r>
    </w:p>
    <w:p w:rsidR="00AF7EA6" w:rsidRPr="00AF7EA6" w:rsidRDefault="00AF7EA6" w:rsidP="00AF7EA6">
      <w:pPr>
        <w:keepNext/>
        <w:keepLines/>
        <w:widowControl/>
        <w:ind w:left="426" w:firstLine="564"/>
        <w:jc w:val="both"/>
        <w:rPr>
          <w:rFonts w:ascii="Arial" w:eastAsia="Arial" w:hAnsi="Arial" w:cs="Arial"/>
          <w:sz w:val="24"/>
          <w:szCs w:val="24"/>
        </w:rPr>
      </w:pPr>
      <w:r w:rsidRPr="00AF7EA6">
        <w:rPr>
          <w:rFonts w:ascii="Arial" w:eastAsia="Arial" w:hAnsi="Arial" w:cs="Arial"/>
          <w:sz w:val="24"/>
          <w:szCs w:val="24"/>
        </w:rPr>
        <w:t>The regression used in this study, the following equation is written:</w:t>
      </w:r>
    </w:p>
    <w:p w:rsidR="00AF7EA6" w:rsidRPr="00AF7EA6" w:rsidRDefault="00AF7EA6" w:rsidP="00AF7EA6">
      <w:pPr>
        <w:keepNext/>
        <w:keepLines/>
        <w:widowControl/>
        <w:ind w:left="426" w:firstLine="564"/>
        <w:jc w:val="both"/>
        <w:rPr>
          <w:rFonts w:ascii="Arial" w:eastAsia="Arial" w:hAnsi="Arial" w:cs="Arial"/>
          <w:sz w:val="24"/>
          <w:szCs w:val="24"/>
        </w:rPr>
      </w:pPr>
    </w:p>
    <w:p w:rsidR="00AF7EA6" w:rsidRPr="00AF7EA6" w:rsidRDefault="00AF7EA6" w:rsidP="00AF7EA6">
      <w:pPr>
        <w:keepNext/>
        <w:keepLines/>
        <w:widowControl/>
        <w:ind w:left="426"/>
        <w:jc w:val="both"/>
        <w:rPr>
          <w:rFonts w:ascii="Arial" w:eastAsia="Arial" w:hAnsi="Arial" w:cs="Arial"/>
          <w:sz w:val="24"/>
          <w:szCs w:val="24"/>
        </w:rPr>
      </w:pPr>
      <w:r>
        <w:rPr>
          <w:rFonts w:ascii="Arial" w:eastAsia="Arial" w:hAnsi="Arial" w:cs="Arial"/>
          <w:sz w:val="24"/>
          <w:szCs w:val="24"/>
        </w:rPr>
        <w:t>Yt</w:t>
      </w:r>
      <w:r>
        <w:rPr>
          <w:rFonts w:ascii="Arial" w:eastAsia="Arial" w:hAnsi="Arial" w:cs="Arial"/>
          <w:sz w:val="24"/>
          <w:szCs w:val="24"/>
        </w:rPr>
        <w:tab/>
        <w:t>=+ -5.90E+11+ 8757.317X1+7.59E+09X2+</w:t>
      </w:r>
      <w:r w:rsidRPr="00AF7EA6">
        <w:rPr>
          <w:rFonts w:ascii="Arial" w:eastAsia="Arial" w:hAnsi="Arial" w:cs="Arial"/>
          <w:sz w:val="24"/>
          <w:szCs w:val="24"/>
        </w:rPr>
        <w:t>191.1436X3+</w:t>
      </w:r>
      <w:r>
        <w:rPr>
          <w:rFonts w:ascii="Arial" w:eastAsia="Arial" w:hAnsi="Arial" w:cs="Arial"/>
          <w:sz w:val="24"/>
          <w:szCs w:val="24"/>
        </w:rPr>
        <w:t>(-</w:t>
      </w:r>
      <w:r w:rsidRPr="00AF7EA6">
        <w:rPr>
          <w:rFonts w:ascii="Arial" w:eastAsia="Arial" w:hAnsi="Arial" w:cs="Arial"/>
          <w:sz w:val="24"/>
          <w:szCs w:val="24"/>
        </w:rPr>
        <w:t>1768.115)</w:t>
      </w:r>
      <w:r>
        <w:rPr>
          <w:rFonts w:ascii="Arial" w:eastAsia="Arial" w:hAnsi="Arial" w:cs="Arial"/>
          <w:sz w:val="24"/>
          <w:szCs w:val="24"/>
          <w:lang w:val="en-US"/>
        </w:rPr>
        <w:t xml:space="preserve"> </w:t>
      </w:r>
      <w:r w:rsidRPr="00AF7EA6">
        <w:rPr>
          <w:rFonts w:ascii="Arial" w:eastAsia="Arial" w:hAnsi="Arial" w:cs="Arial"/>
          <w:sz w:val="24"/>
          <w:szCs w:val="24"/>
        </w:rPr>
        <w:t>X4+3.33E+</w:t>
      </w:r>
      <w:r>
        <w:rPr>
          <w:rFonts w:ascii="Arial" w:eastAsia="Arial" w:hAnsi="Arial" w:cs="Arial"/>
          <w:sz w:val="24"/>
          <w:szCs w:val="24"/>
          <w:lang w:val="en-US"/>
        </w:rPr>
        <w:t xml:space="preserve"> </w:t>
      </w:r>
      <w:r w:rsidRPr="00AF7EA6">
        <w:rPr>
          <w:rFonts w:ascii="Arial" w:eastAsia="Arial" w:hAnsi="Arial" w:cs="Arial"/>
          <w:sz w:val="24"/>
          <w:szCs w:val="24"/>
        </w:rPr>
        <w:t>09X5</w:t>
      </w:r>
    </w:p>
    <w:p w:rsidR="00AF7EA6" w:rsidRPr="00AF7EA6" w:rsidRDefault="00AF7EA6" w:rsidP="00AF7EA6">
      <w:pPr>
        <w:keepNext/>
        <w:keepLines/>
        <w:widowControl/>
        <w:ind w:left="426" w:firstLine="564"/>
        <w:jc w:val="both"/>
        <w:rPr>
          <w:rFonts w:ascii="Arial" w:eastAsia="Arial" w:hAnsi="Arial" w:cs="Arial"/>
          <w:sz w:val="24"/>
          <w:szCs w:val="24"/>
        </w:rPr>
      </w:pPr>
      <w:r w:rsidRPr="00AF7EA6">
        <w:rPr>
          <w:rFonts w:ascii="Arial" w:eastAsia="Arial" w:hAnsi="Arial" w:cs="Arial"/>
          <w:sz w:val="24"/>
          <w:szCs w:val="24"/>
        </w:rPr>
        <w:t>The constant value of -5.90E+11 indicates that if LF, GFCF, MOB, TELE, and USER, it indicates that these variables can increase GDP by -5.90E+11.</w:t>
      </w:r>
    </w:p>
    <w:p w:rsidR="000072ED" w:rsidRPr="000072ED" w:rsidRDefault="00AF7EA6" w:rsidP="00AF7EA6">
      <w:pPr>
        <w:keepNext/>
        <w:keepLines/>
        <w:widowControl/>
        <w:ind w:left="426" w:firstLine="564"/>
        <w:jc w:val="both"/>
        <w:rPr>
          <w:rFonts w:ascii="Arial" w:eastAsia="Arial" w:hAnsi="Arial" w:cs="Arial"/>
          <w:sz w:val="24"/>
          <w:szCs w:val="24"/>
        </w:rPr>
      </w:pPr>
      <w:r w:rsidRPr="00AF7EA6">
        <w:rPr>
          <w:rFonts w:ascii="Arial" w:eastAsia="Arial" w:hAnsi="Arial" w:cs="Arial"/>
          <w:sz w:val="24"/>
          <w:szCs w:val="24"/>
        </w:rPr>
        <w:t>The coefficient value of the LF variable is 8757,317, which means that if the LF increases by 1%, it will increase GDP by 8757,317, assuming other variables are</w:t>
      </w:r>
      <w:r>
        <w:rPr>
          <w:rFonts w:ascii="Arial" w:eastAsia="Arial" w:hAnsi="Arial" w:cs="Arial"/>
          <w:sz w:val="24"/>
          <w:szCs w:val="24"/>
          <w:lang w:val="en-US"/>
        </w:rPr>
        <w:t xml:space="preserve"> </w:t>
      </w:r>
      <w:r w:rsidRPr="00AF7EA6">
        <w:rPr>
          <w:rFonts w:ascii="Arial" w:eastAsia="Arial" w:hAnsi="Arial" w:cs="Arial"/>
          <w:sz w:val="24"/>
          <w:szCs w:val="24"/>
        </w:rPr>
        <w:t>considered constant and constant. The coefficient value of the GFCF variable is 7.59E, which means that if the GFCF increases by 1%, it will increase GDP by 7.59E assumption other variables are considered constant and constant. The coefficient value of the MOB variable is 191.1436, which means that if the MOB increases by 1%, it will increase GDP by 191.1436 with the assumption that other variables are considered constant and constant. The coefficient value of the TELE variable is - 1768.115, which means that if TELE increases by 1% it will decrease GDP by - 1768.115 assume other variables are considered constant and constant. The coefficient value of the USER variable is 3.33E+09, which means that if USER increases by 1%, it will decrease GDP by 3.33E+09, assuming other variables are considered constant and constant.</w:t>
      </w:r>
    </w:p>
    <w:p w:rsidR="000072ED" w:rsidRPr="000072ED" w:rsidRDefault="00AF7EA6" w:rsidP="000072ED">
      <w:pPr>
        <w:keepNext/>
        <w:keepLines/>
        <w:widowControl/>
        <w:ind w:left="450"/>
        <w:jc w:val="both"/>
        <w:rPr>
          <w:rFonts w:ascii="Arial" w:eastAsia="Arial" w:hAnsi="Arial" w:cs="Arial"/>
          <w:b/>
          <w:sz w:val="24"/>
          <w:szCs w:val="24"/>
        </w:rPr>
      </w:pPr>
      <w:r w:rsidRPr="00AF7EA6">
        <w:rPr>
          <w:rFonts w:ascii="Arial" w:eastAsia="Arial" w:hAnsi="Arial" w:cs="Arial"/>
          <w:b/>
          <w:sz w:val="24"/>
          <w:szCs w:val="24"/>
        </w:rPr>
        <w:t>Normality Test</w:t>
      </w:r>
    </w:p>
    <w:p w:rsidR="000072ED" w:rsidRPr="00AF7EA6" w:rsidRDefault="00AF7EA6" w:rsidP="000072ED">
      <w:pPr>
        <w:keepNext/>
        <w:keepLines/>
        <w:widowControl/>
        <w:ind w:left="426" w:firstLine="564"/>
        <w:jc w:val="both"/>
        <w:rPr>
          <w:rFonts w:ascii="Arial" w:eastAsia="Arial" w:hAnsi="Arial" w:cs="Arial"/>
          <w:sz w:val="24"/>
          <w:szCs w:val="24"/>
          <w:lang w:val="en-US"/>
        </w:rPr>
      </w:pPr>
      <w:r w:rsidRPr="00AF7EA6">
        <w:rPr>
          <w:rFonts w:ascii="Arial" w:eastAsia="Arial" w:hAnsi="Arial" w:cs="Arial"/>
          <w:sz w:val="24"/>
          <w:szCs w:val="24"/>
        </w:rPr>
        <w:t>The normality test of the data was carried out to determine whether the data obtained were normally distributed or not. The normality test was carried out using a normal probability plot graph approach</w:t>
      </w:r>
      <w:r>
        <w:rPr>
          <w:rFonts w:ascii="Arial" w:eastAsia="Arial" w:hAnsi="Arial" w:cs="Arial"/>
          <w:sz w:val="24"/>
          <w:szCs w:val="24"/>
          <w:lang w:val="en-US"/>
        </w:rPr>
        <w:t>.</w:t>
      </w:r>
    </w:p>
    <w:p w:rsidR="000072ED" w:rsidRDefault="00AF7EA6" w:rsidP="00AF7EA6">
      <w:pPr>
        <w:keepNext/>
        <w:keepLines/>
        <w:widowControl/>
        <w:ind w:left="426" w:firstLine="24"/>
        <w:jc w:val="center"/>
        <w:rPr>
          <w:rFonts w:ascii="Arial" w:eastAsia="Arial" w:hAnsi="Arial" w:cs="Arial"/>
          <w:sz w:val="24"/>
          <w:szCs w:val="24"/>
        </w:rPr>
      </w:pPr>
      <w:r w:rsidRPr="00AF7EA6">
        <w:rPr>
          <w:rFonts w:ascii="Arial" w:eastAsia="Arial" w:hAnsi="Arial" w:cs="Arial"/>
          <w:sz w:val="24"/>
          <w:szCs w:val="24"/>
        </w:rPr>
        <w:t>Table 2: Normality test</w:t>
      </w:r>
    </w:p>
    <w:tbl>
      <w:tblPr>
        <w:tblW w:w="0" w:type="auto"/>
        <w:tblInd w:w="3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8"/>
        <w:gridCol w:w="1925"/>
      </w:tblGrid>
      <w:tr w:rsidR="00AF7EA6" w:rsidRPr="008F69D4" w:rsidTr="00AF7EA6">
        <w:trPr>
          <w:trHeight w:val="690"/>
        </w:trPr>
        <w:tc>
          <w:tcPr>
            <w:tcW w:w="1478" w:type="dxa"/>
          </w:tcPr>
          <w:p w:rsidR="00AF7EA6" w:rsidRPr="008F69D4" w:rsidRDefault="00AF7EA6" w:rsidP="00950012">
            <w:pPr>
              <w:pStyle w:val="TableParagraph"/>
              <w:rPr>
                <w:b/>
                <w:sz w:val="24"/>
                <w:szCs w:val="24"/>
              </w:rPr>
            </w:pPr>
          </w:p>
          <w:p w:rsidR="00AF7EA6" w:rsidRPr="008F69D4" w:rsidRDefault="00AF7EA6" w:rsidP="00950012">
            <w:pPr>
              <w:pStyle w:val="TableParagraph"/>
              <w:rPr>
                <w:sz w:val="24"/>
                <w:szCs w:val="24"/>
              </w:rPr>
            </w:pPr>
            <w:r w:rsidRPr="008F69D4">
              <w:rPr>
                <w:sz w:val="24"/>
                <w:szCs w:val="24"/>
              </w:rPr>
              <w:t>Jarque-Bera</w:t>
            </w:r>
          </w:p>
        </w:tc>
        <w:tc>
          <w:tcPr>
            <w:tcW w:w="1925" w:type="dxa"/>
          </w:tcPr>
          <w:p w:rsidR="00AF7EA6" w:rsidRPr="008F69D4" w:rsidRDefault="00AF7EA6" w:rsidP="00950012">
            <w:pPr>
              <w:pStyle w:val="TableParagraph"/>
              <w:ind w:left="105"/>
              <w:rPr>
                <w:sz w:val="24"/>
                <w:szCs w:val="24"/>
              </w:rPr>
            </w:pPr>
            <w:r w:rsidRPr="008F69D4">
              <w:rPr>
                <w:sz w:val="24"/>
                <w:szCs w:val="24"/>
              </w:rPr>
              <w:t>1.049383</w:t>
            </w:r>
          </w:p>
        </w:tc>
      </w:tr>
      <w:tr w:rsidR="00AF7EA6" w:rsidRPr="008F69D4" w:rsidTr="00AF7EA6">
        <w:trPr>
          <w:trHeight w:val="494"/>
        </w:trPr>
        <w:tc>
          <w:tcPr>
            <w:tcW w:w="1478" w:type="dxa"/>
          </w:tcPr>
          <w:p w:rsidR="00AF7EA6" w:rsidRPr="008F69D4" w:rsidRDefault="00AF7EA6" w:rsidP="00950012">
            <w:pPr>
              <w:pStyle w:val="TableParagraph"/>
              <w:rPr>
                <w:b/>
                <w:sz w:val="24"/>
                <w:szCs w:val="24"/>
              </w:rPr>
            </w:pPr>
          </w:p>
          <w:p w:rsidR="00AF7EA6" w:rsidRPr="008F69D4" w:rsidRDefault="00AF7EA6" w:rsidP="00950012">
            <w:pPr>
              <w:pStyle w:val="TableParagraph"/>
              <w:rPr>
                <w:sz w:val="24"/>
                <w:szCs w:val="24"/>
              </w:rPr>
            </w:pPr>
            <w:r w:rsidRPr="008F69D4">
              <w:rPr>
                <w:sz w:val="24"/>
                <w:szCs w:val="24"/>
              </w:rPr>
              <w:t>Probability</w:t>
            </w:r>
          </w:p>
        </w:tc>
        <w:tc>
          <w:tcPr>
            <w:tcW w:w="1925" w:type="dxa"/>
          </w:tcPr>
          <w:p w:rsidR="00AF7EA6" w:rsidRPr="008F69D4" w:rsidRDefault="00AF7EA6" w:rsidP="00950012">
            <w:pPr>
              <w:pStyle w:val="TableParagraph"/>
              <w:ind w:left="105"/>
              <w:rPr>
                <w:sz w:val="24"/>
                <w:szCs w:val="24"/>
              </w:rPr>
            </w:pPr>
            <w:r w:rsidRPr="008F69D4">
              <w:rPr>
                <w:sz w:val="24"/>
                <w:szCs w:val="24"/>
              </w:rPr>
              <w:t>0.591738</w:t>
            </w:r>
          </w:p>
        </w:tc>
      </w:tr>
    </w:tbl>
    <w:p w:rsidR="000072ED" w:rsidRDefault="00AF7EA6" w:rsidP="000072ED">
      <w:pPr>
        <w:keepNext/>
        <w:keepLines/>
        <w:widowControl/>
        <w:ind w:left="426" w:firstLine="564"/>
        <w:jc w:val="both"/>
        <w:rPr>
          <w:rFonts w:ascii="Arial" w:eastAsia="Arial" w:hAnsi="Arial" w:cs="Arial"/>
          <w:sz w:val="24"/>
          <w:szCs w:val="24"/>
        </w:rPr>
      </w:pPr>
      <w:r w:rsidRPr="00AF7EA6">
        <w:rPr>
          <w:rFonts w:ascii="Arial" w:eastAsia="Arial" w:hAnsi="Arial" w:cs="Arial"/>
          <w:sz w:val="24"/>
          <w:szCs w:val="24"/>
        </w:rPr>
        <w:t>Based on the table, it can be seen that the probability or significance value &gt; 0.05 is 0.974. So it can be said that the data in this study are normally distributed.</w:t>
      </w:r>
    </w:p>
    <w:p w:rsidR="00AF7EA6" w:rsidRPr="00AF7EA6" w:rsidRDefault="00AF7EA6" w:rsidP="00AF7EA6">
      <w:pPr>
        <w:keepNext/>
        <w:keepLines/>
        <w:widowControl/>
        <w:ind w:left="450"/>
        <w:jc w:val="both"/>
        <w:rPr>
          <w:rFonts w:ascii="Arial" w:eastAsia="Arial" w:hAnsi="Arial" w:cs="Arial"/>
          <w:b/>
          <w:sz w:val="24"/>
          <w:szCs w:val="24"/>
        </w:rPr>
      </w:pPr>
      <w:r w:rsidRPr="00AF7EA6">
        <w:rPr>
          <w:rFonts w:ascii="Arial" w:eastAsia="Arial" w:hAnsi="Arial" w:cs="Arial"/>
          <w:b/>
          <w:sz w:val="24"/>
          <w:szCs w:val="24"/>
        </w:rPr>
        <w:t>ROBUSTNESS TEST</w:t>
      </w:r>
    </w:p>
    <w:p w:rsidR="00AF7EA6" w:rsidRPr="00AF7EA6" w:rsidRDefault="00AF7EA6" w:rsidP="00AF7EA6">
      <w:pPr>
        <w:keepNext/>
        <w:keepLines/>
        <w:widowControl/>
        <w:ind w:left="450" w:firstLine="540"/>
        <w:jc w:val="both"/>
        <w:rPr>
          <w:rFonts w:ascii="Arial" w:eastAsia="Arial" w:hAnsi="Arial" w:cs="Arial"/>
          <w:sz w:val="24"/>
          <w:szCs w:val="24"/>
        </w:rPr>
      </w:pPr>
      <w:r w:rsidRPr="00AF7EA6">
        <w:rPr>
          <w:rFonts w:ascii="Arial" w:eastAsia="Arial" w:hAnsi="Arial" w:cs="Arial"/>
          <w:sz w:val="24"/>
          <w:szCs w:val="24"/>
        </w:rPr>
        <w:t>This study uses the ICT Development Index indicators, namely MOB and TELE, which have almost the same meaning. TELE is a fixed-line subscription referring to the number of active analog fixed telephone lines, voice-over-IP (VoIP) subscriptions, fixed wireless local loop (WLL) subscriptions, ISDN equivalent voice lines, and fixed public telephones. Meanwhile, MOB is an available cellular telephone service subscription that gives admittance to the PSTN using cellular technology. The marker incorporates the quantity of postpaid memberships and the quantity of dynamic prepaid records (i.e., those used for the last three months). This indicator applies to all mobile subscriptions that offer voice communication. This does not include subscriptions via a data card or USB modem, subscriptions to public cellular data services, private trunked cellular radios, telepoints, paging radios, and https://data.worldbank.org/ telemetry services.</w:t>
      </w:r>
    </w:p>
    <w:p w:rsidR="00AF7EA6" w:rsidRDefault="00AF7EA6" w:rsidP="00AF7EA6">
      <w:pPr>
        <w:keepNext/>
        <w:keepLines/>
        <w:widowControl/>
        <w:ind w:left="450" w:firstLine="540"/>
        <w:jc w:val="both"/>
        <w:rPr>
          <w:rFonts w:ascii="Arial" w:eastAsia="Arial" w:hAnsi="Arial" w:cs="Arial"/>
          <w:sz w:val="24"/>
          <w:szCs w:val="24"/>
        </w:rPr>
      </w:pPr>
      <w:r w:rsidRPr="00AF7EA6">
        <w:rPr>
          <w:rFonts w:ascii="Arial" w:eastAsia="Arial" w:hAnsi="Arial" w:cs="Arial"/>
          <w:sz w:val="24"/>
          <w:szCs w:val="24"/>
        </w:rPr>
        <w:t>This research was conducted a robustness test, namely the robustness test, namely by making changes to the data by removing the MOB variable. And the results show that when the MOB variable is removed from the model, the other variables remain the same, which is significant to GDP.</w:t>
      </w:r>
    </w:p>
    <w:p w:rsidR="00AF7EA6" w:rsidRDefault="00AF7EA6" w:rsidP="00AF7EA6">
      <w:pPr>
        <w:keepNext/>
        <w:keepLines/>
        <w:widowControl/>
        <w:jc w:val="center"/>
        <w:rPr>
          <w:rFonts w:ascii="Arial" w:eastAsia="Arial" w:hAnsi="Arial" w:cs="Arial"/>
          <w:sz w:val="24"/>
          <w:szCs w:val="24"/>
        </w:rPr>
      </w:pPr>
      <w:r w:rsidRPr="00AF7EA6">
        <w:rPr>
          <w:rFonts w:ascii="Arial" w:eastAsia="Arial" w:hAnsi="Arial" w:cs="Arial"/>
          <w:sz w:val="24"/>
          <w:szCs w:val="24"/>
        </w:rPr>
        <w:t>Hypothesis test</w:t>
      </w:r>
    </w:p>
    <w:tbl>
      <w:tblPr>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2"/>
        <w:gridCol w:w="1387"/>
        <w:gridCol w:w="1419"/>
        <w:gridCol w:w="1419"/>
        <w:gridCol w:w="992"/>
      </w:tblGrid>
      <w:tr w:rsidR="00AF7EA6" w:rsidRPr="00AF7EA6" w:rsidTr="00AF7EA6">
        <w:trPr>
          <w:trHeight w:val="254"/>
        </w:trPr>
        <w:tc>
          <w:tcPr>
            <w:tcW w:w="1162" w:type="dxa"/>
          </w:tcPr>
          <w:p w:rsidR="00AF7EA6" w:rsidRPr="00AF7EA6" w:rsidRDefault="00AF7EA6" w:rsidP="00AF7EA6">
            <w:pPr>
              <w:autoSpaceDE w:val="0"/>
              <w:autoSpaceDN w:val="0"/>
              <w:ind w:left="105"/>
              <w:rPr>
                <w:rFonts w:ascii="Times New Roman" w:eastAsia="Times New Roman" w:hAnsi="Times New Roman" w:cs="Times New Roman"/>
                <w:sz w:val="24"/>
                <w:szCs w:val="24"/>
                <w:lang w:val="en-US"/>
              </w:rPr>
            </w:pPr>
            <w:proofErr w:type="spellStart"/>
            <w:r w:rsidRPr="00AF7EA6">
              <w:rPr>
                <w:rFonts w:ascii="Times New Roman" w:eastAsia="Times New Roman" w:hAnsi="Times New Roman" w:cs="Times New Roman"/>
                <w:sz w:val="24"/>
                <w:szCs w:val="24"/>
                <w:lang w:val="en-US"/>
              </w:rPr>
              <w:t>Variabel</w:t>
            </w:r>
            <w:proofErr w:type="spellEnd"/>
          </w:p>
        </w:tc>
        <w:tc>
          <w:tcPr>
            <w:tcW w:w="1387" w:type="dxa"/>
          </w:tcPr>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Coefficient</w:t>
            </w:r>
          </w:p>
        </w:tc>
        <w:tc>
          <w:tcPr>
            <w:tcW w:w="1419" w:type="dxa"/>
          </w:tcPr>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proofErr w:type="spellStart"/>
            <w:r w:rsidRPr="00AF7EA6">
              <w:rPr>
                <w:rFonts w:ascii="Times New Roman" w:eastAsia="Times New Roman" w:hAnsi="Times New Roman" w:cs="Times New Roman"/>
                <w:sz w:val="24"/>
                <w:szCs w:val="24"/>
                <w:lang w:val="en-US"/>
              </w:rPr>
              <w:t>Std.Error</w:t>
            </w:r>
            <w:proofErr w:type="spellEnd"/>
          </w:p>
        </w:tc>
        <w:tc>
          <w:tcPr>
            <w:tcW w:w="1419" w:type="dxa"/>
          </w:tcPr>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t-Statistic</w:t>
            </w:r>
          </w:p>
        </w:tc>
        <w:tc>
          <w:tcPr>
            <w:tcW w:w="992" w:type="dxa"/>
          </w:tcPr>
          <w:p w:rsidR="00AF7EA6" w:rsidRPr="00AF7EA6" w:rsidRDefault="00AF7EA6" w:rsidP="00AF7EA6">
            <w:pPr>
              <w:autoSpaceDE w:val="0"/>
              <w:autoSpaceDN w:val="0"/>
              <w:ind w:left="107"/>
              <w:rPr>
                <w:rFonts w:ascii="Times New Roman" w:eastAsia="Times New Roman" w:hAnsi="Times New Roman" w:cs="Times New Roman"/>
                <w:sz w:val="24"/>
                <w:szCs w:val="24"/>
                <w:lang w:val="en-US"/>
              </w:rPr>
            </w:pPr>
            <w:proofErr w:type="spellStart"/>
            <w:r w:rsidRPr="00AF7EA6">
              <w:rPr>
                <w:rFonts w:ascii="Times New Roman" w:eastAsia="Times New Roman" w:hAnsi="Times New Roman" w:cs="Times New Roman"/>
                <w:sz w:val="24"/>
                <w:szCs w:val="24"/>
                <w:lang w:val="en-US"/>
              </w:rPr>
              <w:t>Prob</w:t>
            </w:r>
            <w:proofErr w:type="spellEnd"/>
          </w:p>
        </w:tc>
      </w:tr>
      <w:tr w:rsidR="00AF7EA6" w:rsidRPr="00AF7EA6" w:rsidTr="00AF7EA6">
        <w:trPr>
          <w:trHeight w:val="251"/>
        </w:trPr>
        <w:tc>
          <w:tcPr>
            <w:tcW w:w="1162" w:type="dxa"/>
          </w:tcPr>
          <w:p w:rsidR="00AF7EA6" w:rsidRPr="00AF7EA6" w:rsidRDefault="00AF7EA6" w:rsidP="00AF7EA6">
            <w:pPr>
              <w:autoSpaceDE w:val="0"/>
              <w:autoSpaceDN w:val="0"/>
              <w:ind w:left="105"/>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C</w:t>
            </w:r>
          </w:p>
        </w:tc>
        <w:tc>
          <w:tcPr>
            <w:tcW w:w="1387" w:type="dxa"/>
          </w:tcPr>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-8.85E+11</w:t>
            </w:r>
          </w:p>
        </w:tc>
        <w:tc>
          <w:tcPr>
            <w:tcW w:w="1419" w:type="dxa"/>
          </w:tcPr>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1.16E+11</w:t>
            </w:r>
          </w:p>
        </w:tc>
        <w:tc>
          <w:tcPr>
            <w:tcW w:w="1419" w:type="dxa"/>
          </w:tcPr>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-7.603027</w:t>
            </w:r>
          </w:p>
        </w:tc>
        <w:tc>
          <w:tcPr>
            <w:tcW w:w="992" w:type="dxa"/>
          </w:tcPr>
          <w:p w:rsidR="00AF7EA6" w:rsidRPr="00AF7EA6" w:rsidRDefault="00AF7EA6" w:rsidP="00AF7EA6">
            <w:pPr>
              <w:autoSpaceDE w:val="0"/>
              <w:autoSpaceDN w:val="0"/>
              <w:ind w:left="107"/>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0.0000</w:t>
            </w:r>
          </w:p>
        </w:tc>
      </w:tr>
      <w:tr w:rsidR="00AF7EA6" w:rsidRPr="00AF7EA6" w:rsidTr="00AF7EA6">
        <w:trPr>
          <w:trHeight w:val="253"/>
        </w:trPr>
        <w:tc>
          <w:tcPr>
            <w:tcW w:w="1162" w:type="dxa"/>
          </w:tcPr>
          <w:p w:rsidR="00AF7EA6" w:rsidRPr="00AF7EA6" w:rsidRDefault="00AF7EA6" w:rsidP="00AF7EA6">
            <w:pPr>
              <w:autoSpaceDE w:val="0"/>
              <w:autoSpaceDN w:val="0"/>
              <w:ind w:left="105"/>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LF</w:t>
            </w:r>
          </w:p>
        </w:tc>
        <w:tc>
          <w:tcPr>
            <w:tcW w:w="1387" w:type="dxa"/>
          </w:tcPr>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11384.50</w:t>
            </w:r>
          </w:p>
        </w:tc>
        <w:tc>
          <w:tcPr>
            <w:tcW w:w="1419" w:type="dxa"/>
          </w:tcPr>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1175.551</w:t>
            </w:r>
          </w:p>
        </w:tc>
        <w:tc>
          <w:tcPr>
            <w:tcW w:w="1419" w:type="dxa"/>
          </w:tcPr>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9.684393</w:t>
            </w:r>
          </w:p>
        </w:tc>
        <w:tc>
          <w:tcPr>
            <w:tcW w:w="992" w:type="dxa"/>
          </w:tcPr>
          <w:p w:rsidR="00AF7EA6" w:rsidRPr="00AF7EA6" w:rsidRDefault="00AF7EA6" w:rsidP="00AF7EA6">
            <w:pPr>
              <w:autoSpaceDE w:val="0"/>
              <w:autoSpaceDN w:val="0"/>
              <w:ind w:left="107"/>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0.0000</w:t>
            </w:r>
          </w:p>
        </w:tc>
      </w:tr>
      <w:tr w:rsidR="00AF7EA6" w:rsidRPr="00AF7EA6" w:rsidTr="00AF7EA6">
        <w:trPr>
          <w:trHeight w:val="254"/>
        </w:trPr>
        <w:tc>
          <w:tcPr>
            <w:tcW w:w="1162" w:type="dxa"/>
          </w:tcPr>
          <w:p w:rsidR="00AF7EA6" w:rsidRPr="00AF7EA6" w:rsidRDefault="00AF7EA6" w:rsidP="00AF7EA6">
            <w:pPr>
              <w:autoSpaceDE w:val="0"/>
              <w:autoSpaceDN w:val="0"/>
              <w:ind w:left="105"/>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GFCF</w:t>
            </w:r>
          </w:p>
        </w:tc>
        <w:tc>
          <w:tcPr>
            <w:tcW w:w="1387" w:type="dxa"/>
          </w:tcPr>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9.72E+09</w:t>
            </w:r>
          </w:p>
        </w:tc>
        <w:tc>
          <w:tcPr>
            <w:tcW w:w="1419" w:type="dxa"/>
          </w:tcPr>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1.22E+09</w:t>
            </w:r>
          </w:p>
        </w:tc>
        <w:tc>
          <w:tcPr>
            <w:tcW w:w="1419" w:type="dxa"/>
          </w:tcPr>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7.960571</w:t>
            </w:r>
          </w:p>
        </w:tc>
        <w:tc>
          <w:tcPr>
            <w:tcW w:w="992" w:type="dxa"/>
          </w:tcPr>
          <w:p w:rsidR="00AF7EA6" w:rsidRPr="00AF7EA6" w:rsidRDefault="00AF7EA6" w:rsidP="00AF7EA6">
            <w:pPr>
              <w:autoSpaceDE w:val="0"/>
              <w:autoSpaceDN w:val="0"/>
              <w:ind w:left="107"/>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0.0000</w:t>
            </w:r>
          </w:p>
        </w:tc>
      </w:tr>
      <w:tr w:rsidR="00AF7EA6" w:rsidRPr="00AF7EA6" w:rsidTr="00AF7EA6">
        <w:trPr>
          <w:trHeight w:val="251"/>
        </w:trPr>
        <w:tc>
          <w:tcPr>
            <w:tcW w:w="1162" w:type="dxa"/>
          </w:tcPr>
          <w:p w:rsidR="00AF7EA6" w:rsidRPr="00AF7EA6" w:rsidRDefault="00AF7EA6" w:rsidP="00AF7EA6">
            <w:pPr>
              <w:autoSpaceDE w:val="0"/>
              <w:autoSpaceDN w:val="0"/>
              <w:ind w:left="105"/>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TELE</w:t>
            </w:r>
          </w:p>
        </w:tc>
        <w:tc>
          <w:tcPr>
            <w:tcW w:w="1387" w:type="dxa"/>
          </w:tcPr>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-2366.834</w:t>
            </w:r>
          </w:p>
        </w:tc>
        <w:tc>
          <w:tcPr>
            <w:tcW w:w="1419" w:type="dxa"/>
          </w:tcPr>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606.3578</w:t>
            </w:r>
          </w:p>
        </w:tc>
        <w:tc>
          <w:tcPr>
            <w:tcW w:w="1419" w:type="dxa"/>
          </w:tcPr>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-3.903363</w:t>
            </w:r>
          </w:p>
        </w:tc>
        <w:tc>
          <w:tcPr>
            <w:tcW w:w="992" w:type="dxa"/>
          </w:tcPr>
          <w:p w:rsidR="00AF7EA6" w:rsidRPr="00AF7EA6" w:rsidRDefault="00AF7EA6" w:rsidP="00AF7EA6">
            <w:pPr>
              <w:autoSpaceDE w:val="0"/>
              <w:autoSpaceDN w:val="0"/>
              <w:ind w:left="107"/>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0.0010</w:t>
            </w:r>
          </w:p>
        </w:tc>
      </w:tr>
      <w:tr w:rsidR="00AF7EA6" w:rsidRPr="00AF7EA6" w:rsidTr="00AF7EA6">
        <w:trPr>
          <w:trHeight w:val="254"/>
        </w:trPr>
        <w:tc>
          <w:tcPr>
            <w:tcW w:w="1162" w:type="dxa"/>
          </w:tcPr>
          <w:p w:rsidR="00AF7EA6" w:rsidRPr="00AF7EA6" w:rsidRDefault="00AF7EA6" w:rsidP="00AF7EA6">
            <w:pPr>
              <w:autoSpaceDE w:val="0"/>
              <w:autoSpaceDN w:val="0"/>
              <w:ind w:left="105"/>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USER</w:t>
            </w:r>
          </w:p>
        </w:tc>
        <w:tc>
          <w:tcPr>
            <w:tcW w:w="1387" w:type="dxa"/>
          </w:tcPr>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2.15E+09</w:t>
            </w:r>
          </w:p>
        </w:tc>
        <w:tc>
          <w:tcPr>
            <w:tcW w:w="1419" w:type="dxa"/>
          </w:tcPr>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1.22E+09</w:t>
            </w:r>
          </w:p>
        </w:tc>
        <w:tc>
          <w:tcPr>
            <w:tcW w:w="1419" w:type="dxa"/>
          </w:tcPr>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1.757648</w:t>
            </w:r>
          </w:p>
        </w:tc>
        <w:tc>
          <w:tcPr>
            <w:tcW w:w="992" w:type="dxa"/>
          </w:tcPr>
          <w:p w:rsidR="00AF7EA6" w:rsidRPr="00AF7EA6" w:rsidRDefault="00AF7EA6" w:rsidP="00AF7EA6">
            <w:pPr>
              <w:autoSpaceDE w:val="0"/>
              <w:autoSpaceDN w:val="0"/>
              <w:ind w:left="107"/>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0.0949</w:t>
            </w:r>
          </w:p>
        </w:tc>
      </w:tr>
      <w:tr w:rsidR="00AF7EA6" w:rsidRPr="00AF7EA6" w:rsidTr="00AF7EA6">
        <w:trPr>
          <w:trHeight w:val="505"/>
        </w:trPr>
        <w:tc>
          <w:tcPr>
            <w:tcW w:w="1162" w:type="dxa"/>
          </w:tcPr>
          <w:p w:rsidR="00AF7EA6" w:rsidRPr="00AF7EA6" w:rsidRDefault="00AF7EA6" w:rsidP="00AF7EA6">
            <w:pPr>
              <w:autoSpaceDE w:val="0"/>
              <w:autoSpaceDN w:val="0"/>
              <w:ind w:left="105"/>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F-</w:t>
            </w:r>
            <w:proofErr w:type="spellStart"/>
            <w:r w:rsidRPr="00AF7EA6">
              <w:rPr>
                <w:rFonts w:ascii="Times New Roman" w:eastAsia="Times New Roman" w:hAnsi="Times New Roman" w:cs="Times New Roman"/>
                <w:sz w:val="24"/>
                <w:szCs w:val="24"/>
                <w:lang w:val="en-US"/>
              </w:rPr>
              <w:t>statistc</w:t>
            </w:r>
            <w:proofErr w:type="spellEnd"/>
          </w:p>
          <w:p w:rsidR="00AF7EA6" w:rsidRPr="00AF7EA6" w:rsidRDefault="00AF7EA6" w:rsidP="00AF7EA6">
            <w:pPr>
              <w:autoSpaceDE w:val="0"/>
              <w:autoSpaceDN w:val="0"/>
              <w:ind w:left="105"/>
              <w:rPr>
                <w:rFonts w:ascii="Times New Roman" w:eastAsia="Times New Roman" w:hAnsi="Times New Roman" w:cs="Times New Roman"/>
                <w:sz w:val="24"/>
                <w:szCs w:val="24"/>
                <w:lang w:val="en-US"/>
              </w:rPr>
            </w:pPr>
            <w:proofErr w:type="spellStart"/>
            <w:r w:rsidRPr="00AF7EA6">
              <w:rPr>
                <w:rFonts w:ascii="Times New Roman" w:eastAsia="Times New Roman" w:hAnsi="Times New Roman" w:cs="Times New Roman"/>
                <w:sz w:val="24"/>
                <w:szCs w:val="24"/>
                <w:lang w:val="en-US"/>
              </w:rPr>
              <w:t>Prob</w:t>
            </w:r>
            <w:proofErr w:type="spellEnd"/>
          </w:p>
        </w:tc>
        <w:tc>
          <w:tcPr>
            <w:tcW w:w="1387" w:type="dxa"/>
          </w:tcPr>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879.7102</w:t>
            </w:r>
          </w:p>
          <w:p w:rsidR="00AF7EA6" w:rsidRPr="00AF7EA6" w:rsidRDefault="00AF7EA6" w:rsidP="00AF7EA6">
            <w:pPr>
              <w:autoSpaceDE w:val="0"/>
              <w:autoSpaceDN w:val="0"/>
              <w:ind w:left="108"/>
              <w:rPr>
                <w:rFonts w:ascii="Times New Roman" w:eastAsia="Times New Roman" w:hAnsi="Times New Roman" w:cs="Times New Roman"/>
                <w:sz w:val="24"/>
                <w:szCs w:val="24"/>
                <w:lang w:val="en-US"/>
              </w:rPr>
            </w:pPr>
            <w:r w:rsidRPr="00AF7EA6">
              <w:rPr>
                <w:rFonts w:ascii="Times New Roman" w:eastAsia="Times New Roman" w:hAnsi="Times New Roman" w:cs="Times New Roman"/>
                <w:sz w:val="24"/>
                <w:szCs w:val="24"/>
                <w:lang w:val="en-US"/>
              </w:rPr>
              <w:t>0.000000</w:t>
            </w:r>
          </w:p>
        </w:tc>
        <w:tc>
          <w:tcPr>
            <w:tcW w:w="1419" w:type="dxa"/>
          </w:tcPr>
          <w:p w:rsidR="00AF7EA6" w:rsidRPr="00AF7EA6" w:rsidRDefault="00AF7EA6" w:rsidP="00AF7EA6">
            <w:pPr>
              <w:autoSpaceDE w:val="0"/>
              <w:autoSpaceDN w:val="0"/>
              <w:rPr>
                <w:rFonts w:ascii="Times New Roman" w:eastAsia="Times New Roman" w:hAnsi="Times New Roman" w:cs="Times New Roman"/>
                <w:sz w:val="24"/>
                <w:szCs w:val="24"/>
                <w:lang w:val="en-US"/>
              </w:rPr>
            </w:pPr>
          </w:p>
        </w:tc>
        <w:tc>
          <w:tcPr>
            <w:tcW w:w="1419" w:type="dxa"/>
          </w:tcPr>
          <w:p w:rsidR="00AF7EA6" w:rsidRPr="00AF7EA6" w:rsidRDefault="00AF7EA6" w:rsidP="00AF7EA6">
            <w:pPr>
              <w:autoSpaceDE w:val="0"/>
              <w:autoSpaceDN w:val="0"/>
              <w:rPr>
                <w:rFonts w:ascii="Times New Roman" w:eastAsia="Times New Roman" w:hAnsi="Times New Roman" w:cs="Times New Roman"/>
                <w:sz w:val="24"/>
                <w:szCs w:val="24"/>
                <w:lang w:val="en-US"/>
              </w:rPr>
            </w:pPr>
          </w:p>
        </w:tc>
        <w:tc>
          <w:tcPr>
            <w:tcW w:w="992" w:type="dxa"/>
          </w:tcPr>
          <w:p w:rsidR="00AF7EA6" w:rsidRPr="00AF7EA6" w:rsidRDefault="00AF7EA6" w:rsidP="00AF7EA6">
            <w:pPr>
              <w:autoSpaceDE w:val="0"/>
              <w:autoSpaceDN w:val="0"/>
              <w:rPr>
                <w:rFonts w:ascii="Times New Roman" w:eastAsia="Times New Roman" w:hAnsi="Times New Roman" w:cs="Times New Roman"/>
                <w:sz w:val="24"/>
                <w:szCs w:val="24"/>
                <w:lang w:val="en-US"/>
              </w:rPr>
            </w:pPr>
          </w:p>
        </w:tc>
      </w:tr>
    </w:tbl>
    <w:p w:rsidR="000072ED" w:rsidRDefault="000072ED">
      <w:pPr>
        <w:keepNext/>
        <w:keepLines/>
        <w:widowControl/>
        <w:ind w:left="426"/>
        <w:jc w:val="both"/>
        <w:rPr>
          <w:rFonts w:ascii="Arial" w:eastAsia="Arial" w:hAnsi="Arial" w:cs="Arial"/>
          <w:b/>
          <w:sz w:val="24"/>
          <w:szCs w:val="24"/>
        </w:rPr>
      </w:pPr>
    </w:p>
    <w:p w:rsidR="00751486" w:rsidRDefault="000072ED">
      <w:pPr>
        <w:keepNext/>
        <w:keepLines/>
        <w:widowControl/>
        <w:ind w:left="426"/>
        <w:jc w:val="both"/>
        <w:rPr>
          <w:rFonts w:ascii="Arial" w:eastAsia="Arial" w:hAnsi="Arial" w:cs="Arial"/>
          <w:b/>
          <w:sz w:val="24"/>
          <w:szCs w:val="24"/>
        </w:rPr>
      </w:pPr>
      <w:r w:rsidRPr="000072ED">
        <w:rPr>
          <w:rFonts w:ascii="Arial" w:eastAsia="Arial" w:hAnsi="Arial" w:cs="Arial"/>
          <w:b/>
          <w:sz w:val="24"/>
          <w:szCs w:val="24"/>
        </w:rPr>
        <w:t>DISCUSSION</w:t>
      </w:r>
    </w:p>
    <w:p w:rsidR="00AF7EA6" w:rsidRPr="00AF7EA6" w:rsidRDefault="00AF7EA6" w:rsidP="00AF7EA6">
      <w:pPr>
        <w:widowControl/>
        <w:ind w:left="450" w:firstLine="540"/>
        <w:jc w:val="both"/>
        <w:rPr>
          <w:rFonts w:ascii="Arial" w:eastAsia="Arial" w:hAnsi="Arial" w:cs="Arial"/>
          <w:sz w:val="24"/>
          <w:szCs w:val="24"/>
        </w:rPr>
      </w:pPr>
      <w:r w:rsidRPr="00AF7EA6">
        <w:rPr>
          <w:rFonts w:ascii="Arial" w:eastAsia="Arial" w:hAnsi="Arial" w:cs="Arial"/>
          <w:sz w:val="24"/>
          <w:szCs w:val="24"/>
        </w:rPr>
        <w:t>This study aims to examine the effect of the ICT development index or ICT variable on GDP. The multiple linear regression test results indicate a positive and significant influence between the labor force on GDP so that the statement in H1 states that the labor force on GDP is supported. This shows that the higher the number of the workforce, the more it adds or boosts economic growth. The labor force is greater than the elasticity of investment, understanding that the addition of labor is more effective in increasing economic growth (Munthe, 2014). Similar research by Ahmad (2021), Samoilenko &amp; Osei-Bryson, (2008), (Ariansyah, 2018).</w:t>
      </w:r>
    </w:p>
    <w:p w:rsidR="00AF7EA6" w:rsidRPr="00AF7EA6" w:rsidRDefault="00AF7EA6" w:rsidP="00AF7EA6">
      <w:pPr>
        <w:widowControl/>
        <w:ind w:left="450" w:firstLine="540"/>
        <w:jc w:val="both"/>
        <w:rPr>
          <w:rFonts w:ascii="Arial" w:eastAsia="Arial" w:hAnsi="Arial" w:cs="Arial"/>
          <w:sz w:val="24"/>
          <w:szCs w:val="24"/>
        </w:rPr>
      </w:pPr>
      <w:r w:rsidRPr="00AF7EA6">
        <w:rPr>
          <w:rFonts w:ascii="Arial" w:eastAsia="Arial" w:hAnsi="Arial" w:cs="Arial"/>
          <w:sz w:val="24"/>
          <w:szCs w:val="24"/>
        </w:rPr>
        <w:t xml:space="preserve">Gross fixed capital formation (GFGF) has a positive and significant effect on GDP. This is evidenced by the acceptance of H2, which states that GFCF has an effect on GDP. Acceptance of this hypothesis confirms that the GFCF is one of the variables triggering the increase in GDP in the economy. Andinata et al. (2018), </w:t>
      </w:r>
      <w:r w:rsidRPr="00AF7EA6">
        <w:rPr>
          <w:rFonts w:ascii="Arial" w:eastAsia="Arial" w:hAnsi="Arial" w:cs="Arial"/>
          <w:sz w:val="24"/>
          <w:szCs w:val="24"/>
        </w:rPr>
        <w:lastRenderedPageBreak/>
        <w:t>Gross fixed capital formation has a significant effect on GDP in ASEAN countries with the assumption that GFCF is an investment in capital goods. It will provide an increase in production capacity by increasing capital goods. This study supports previous empirical studies Ahmad (2021), Andinata et al. (2018).</w:t>
      </w:r>
    </w:p>
    <w:p w:rsidR="00AF7EA6" w:rsidRPr="00AF7EA6" w:rsidRDefault="00AF7EA6" w:rsidP="00AF7EA6">
      <w:pPr>
        <w:widowControl/>
        <w:ind w:left="450" w:firstLine="540"/>
        <w:jc w:val="both"/>
        <w:rPr>
          <w:rFonts w:ascii="Arial" w:eastAsia="Arial" w:hAnsi="Arial" w:cs="Arial"/>
          <w:sz w:val="24"/>
          <w:szCs w:val="24"/>
        </w:rPr>
      </w:pPr>
      <w:r w:rsidRPr="00AF7EA6">
        <w:rPr>
          <w:rFonts w:ascii="Arial" w:eastAsia="Arial" w:hAnsi="Arial" w:cs="Arial"/>
          <w:sz w:val="24"/>
          <w:szCs w:val="24"/>
        </w:rPr>
        <w:t>Contrary as the findings of previous studies such as Koyuncu &amp; Unver. (2016), Prasetyo (2016), Katz &amp; Koutroumpis (2014), Chavula (2013), the results of this study found that Mobile Cellular Subscription (MOB) did not affect GDP. This may be because the distribution and use of MOB in Indonesia are still uneven, and the public still does not fully understand this type of</w:t>
      </w:r>
      <w:r>
        <w:rPr>
          <w:rFonts w:ascii="Arial" w:eastAsia="Arial" w:hAnsi="Arial" w:cs="Arial"/>
          <w:sz w:val="24"/>
          <w:szCs w:val="24"/>
        </w:rPr>
        <w:t xml:space="preserve"> index. This study differs from</w:t>
      </w:r>
      <w:r>
        <w:rPr>
          <w:rFonts w:ascii="Arial" w:eastAsia="Arial" w:hAnsi="Arial" w:cs="Arial"/>
          <w:sz w:val="24"/>
          <w:szCs w:val="24"/>
          <w:lang w:val="en-US"/>
        </w:rPr>
        <w:t xml:space="preserve"> </w:t>
      </w:r>
      <w:r w:rsidRPr="00AF7EA6">
        <w:rPr>
          <w:rFonts w:ascii="Arial" w:eastAsia="Arial" w:hAnsi="Arial" w:cs="Arial"/>
          <w:sz w:val="24"/>
          <w:szCs w:val="24"/>
        </w:rPr>
        <w:t>the BPS report, which says that cellular phone subscribers have increased by 2.3% in 2020 (BPS.go.id).</w:t>
      </w:r>
    </w:p>
    <w:p w:rsidR="00AF7EA6" w:rsidRPr="00AF7EA6" w:rsidRDefault="00AF7EA6" w:rsidP="00AF7EA6">
      <w:pPr>
        <w:widowControl/>
        <w:ind w:left="450" w:firstLine="540"/>
        <w:jc w:val="both"/>
        <w:rPr>
          <w:rFonts w:ascii="Arial" w:eastAsia="Arial" w:hAnsi="Arial" w:cs="Arial"/>
          <w:sz w:val="24"/>
          <w:szCs w:val="24"/>
        </w:rPr>
      </w:pPr>
      <w:r w:rsidRPr="00AF7EA6">
        <w:rPr>
          <w:rFonts w:ascii="Arial" w:eastAsia="Arial" w:hAnsi="Arial" w:cs="Arial"/>
          <w:sz w:val="24"/>
          <w:szCs w:val="24"/>
        </w:rPr>
        <w:t>In contrast to H3, the statement H4 which states that Fix Telephone Subscription per 100 people (TELE) has a positive effect on GDP, is also supported (Supported). In line with previous empirical research, namely Donou-Adonsou et al. (2016), Koyuncu &amp; Unver (2016), Sridhar &amp; Sridhar (2008). Chavula (2013) there is an impact of mobile phones, fixed telephone on the income per capita of 49 people in African countries during the period 1990-2007. This finding says that these two variables positively and significantly affect increasing per capita income (GDP growth). In contrast to the findings, Ariansyah (2018) said that telephones remain insignificant to economic growth.</w:t>
      </w:r>
    </w:p>
    <w:p w:rsidR="00AF7EA6" w:rsidRPr="00AF7EA6" w:rsidRDefault="00AF7EA6" w:rsidP="00AF7EA6">
      <w:pPr>
        <w:widowControl/>
        <w:ind w:left="450" w:firstLine="540"/>
        <w:jc w:val="both"/>
        <w:rPr>
          <w:rFonts w:ascii="Arial" w:eastAsia="Arial" w:hAnsi="Arial" w:cs="Arial"/>
          <w:sz w:val="24"/>
          <w:szCs w:val="24"/>
        </w:rPr>
      </w:pPr>
      <w:r w:rsidRPr="00AF7EA6">
        <w:rPr>
          <w:rFonts w:ascii="Arial" w:eastAsia="Arial" w:hAnsi="Arial" w:cs="Arial"/>
          <w:sz w:val="24"/>
          <w:szCs w:val="24"/>
        </w:rPr>
        <w:t>Based on several significance tests that have been carried out, H5 in this study is accepted or supported, in which the internet user (USER) has a significant effect on GDP. is also in line with the BPS report that internet use has increased from 2016- 2020, which is then shown by the increasing percentage of the population accessing the internet in 2016 at 25.37%, to 53.73% in 2020 (https:/ / www.bps.go.id). This is possible due to the impact of Indonesian policies during the COVID-19 pandemic, which forced people to carry out activities online.</w:t>
      </w:r>
    </w:p>
    <w:p w:rsidR="00AF7EA6" w:rsidRPr="00AF7EA6" w:rsidRDefault="00AF7EA6" w:rsidP="00AF7EA6">
      <w:pPr>
        <w:widowControl/>
        <w:ind w:left="450" w:firstLine="540"/>
        <w:jc w:val="both"/>
        <w:rPr>
          <w:rFonts w:ascii="Arial" w:eastAsia="Arial" w:hAnsi="Arial" w:cs="Arial"/>
          <w:sz w:val="24"/>
          <w:szCs w:val="24"/>
        </w:rPr>
      </w:pPr>
      <w:r w:rsidRPr="00AF7EA6">
        <w:rPr>
          <w:rFonts w:ascii="Arial" w:eastAsia="Arial" w:hAnsi="Arial" w:cs="Arial"/>
          <w:sz w:val="24"/>
          <w:szCs w:val="24"/>
        </w:rPr>
        <w:t>Similar research was also conducted by Donou-Adonsou et al., (2016) and Feng (2016). In contrast to Haftu (2019) says that Internet users have no effect on economic growth, for several reasons that internet use does not have an impact on economic activities, technological developments, especially the internet, are something new in SSA so that the impact is not significant, another reason is that there is no availability of local content in the global network, Chavula, (2013) also conducted a similar study.</w:t>
      </w:r>
    </w:p>
    <w:p w:rsidR="00516902" w:rsidRPr="000072ED" w:rsidRDefault="00AF7EA6" w:rsidP="00AF7EA6">
      <w:pPr>
        <w:widowControl/>
        <w:ind w:left="450" w:firstLine="540"/>
        <w:jc w:val="both"/>
        <w:rPr>
          <w:rFonts w:ascii="Arial" w:eastAsia="Arial" w:hAnsi="Arial" w:cs="Arial"/>
          <w:sz w:val="24"/>
          <w:szCs w:val="24"/>
        </w:rPr>
      </w:pPr>
      <w:r w:rsidRPr="00AF7EA6">
        <w:rPr>
          <w:rFonts w:ascii="Arial" w:eastAsia="Arial" w:hAnsi="Arial" w:cs="Arial"/>
          <w:sz w:val="24"/>
          <w:szCs w:val="24"/>
        </w:rPr>
        <w:t>With the acceptance of four of the five proposed hypotheses, the results of this study add to the literature related to ICT development and several additional variables such as Labor force and Gross Fix Capital Formation, which are associated with economic growth. The results of this study can also be us</w:t>
      </w:r>
      <w:r>
        <w:rPr>
          <w:rFonts w:ascii="Arial" w:eastAsia="Arial" w:hAnsi="Arial" w:cs="Arial"/>
          <w:sz w:val="24"/>
          <w:szCs w:val="24"/>
        </w:rPr>
        <w:t>eful for improving the</w:t>
      </w:r>
      <w:r>
        <w:rPr>
          <w:rFonts w:ascii="Arial" w:eastAsia="Arial" w:hAnsi="Arial" w:cs="Arial"/>
          <w:sz w:val="24"/>
          <w:szCs w:val="24"/>
          <w:lang w:val="en-US"/>
        </w:rPr>
        <w:t xml:space="preserve"> </w:t>
      </w:r>
      <w:r w:rsidRPr="00AF7EA6">
        <w:rPr>
          <w:rFonts w:ascii="Arial" w:eastAsia="Arial" w:hAnsi="Arial" w:cs="Arial"/>
          <w:sz w:val="24"/>
          <w:szCs w:val="24"/>
        </w:rPr>
        <w:t>development of existing technology and information where ICT has a major impact on economic activity and lifelines.</w:t>
      </w:r>
    </w:p>
    <w:p w:rsidR="00F47D48" w:rsidRDefault="00F47D48">
      <w:pPr>
        <w:keepNext/>
        <w:keepLines/>
        <w:widowControl/>
        <w:ind w:left="426"/>
        <w:jc w:val="both"/>
        <w:rPr>
          <w:rFonts w:ascii="Arial" w:eastAsia="Arial" w:hAnsi="Arial" w:cs="Arial"/>
          <w:b/>
          <w:sz w:val="24"/>
          <w:szCs w:val="24"/>
        </w:rPr>
      </w:pPr>
    </w:p>
    <w:p w:rsidR="00F47D48" w:rsidRDefault="006B1E41">
      <w:pPr>
        <w:keepNext/>
        <w:keepLines/>
        <w:widowControl/>
        <w:ind w:left="426"/>
        <w:jc w:val="both"/>
        <w:rPr>
          <w:rFonts w:ascii="Arial" w:eastAsia="Arial" w:hAnsi="Arial" w:cs="Arial"/>
          <w:b/>
          <w:sz w:val="24"/>
          <w:szCs w:val="24"/>
        </w:rPr>
      </w:pPr>
      <w:r>
        <w:rPr>
          <w:rFonts w:ascii="Arial" w:eastAsia="Arial" w:hAnsi="Arial" w:cs="Arial"/>
          <w:b/>
          <w:sz w:val="24"/>
          <w:szCs w:val="24"/>
        </w:rPr>
        <w:t>CONCLUSION</w:t>
      </w:r>
    </w:p>
    <w:p w:rsidR="00F47D48" w:rsidRDefault="00AF7EA6" w:rsidP="00AF7EA6">
      <w:pPr>
        <w:widowControl/>
        <w:ind w:left="426" w:firstLine="567"/>
        <w:jc w:val="both"/>
        <w:rPr>
          <w:rFonts w:ascii="Arial" w:eastAsia="Arial" w:hAnsi="Arial" w:cs="Arial"/>
          <w:sz w:val="24"/>
          <w:szCs w:val="24"/>
        </w:rPr>
      </w:pPr>
      <w:r w:rsidRPr="00AF7EA6">
        <w:rPr>
          <w:rFonts w:ascii="Arial" w:eastAsia="Arial" w:hAnsi="Arial" w:cs="Arial"/>
          <w:sz w:val="24"/>
          <w:szCs w:val="24"/>
        </w:rPr>
        <w:t xml:space="preserve">This study uses the Information and Communication Technology Development Index (IP-TIK), which is a measure that can describe several indications such as the level of improvement data of information and communication technology in a region, </w:t>
      </w:r>
      <w:r w:rsidRPr="00AF7EA6">
        <w:rPr>
          <w:rFonts w:ascii="Arial" w:eastAsia="Arial" w:hAnsi="Arial" w:cs="Arial"/>
          <w:sz w:val="24"/>
          <w:szCs w:val="24"/>
        </w:rPr>
        <w:lastRenderedPageBreak/>
        <w:t xml:space="preserve">the computerized, and the potential for ICT development (BPS.go.id). Significant effects were found for Labor Force, GFCF, TELE, and USER. Then there is one variable, namely </w:t>
      </w:r>
      <w:r>
        <w:rPr>
          <w:rFonts w:ascii="Arial" w:eastAsia="Arial" w:hAnsi="Arial" w:cs="Arial"/>
          <w:sz w:val="24"/>
          <w:szCs w:val="24"/>
        </w:rPr>
        <w:t>MOB, which does not affect GDP.</w:t>
      </w:r>
      <w:r>
        <w:rPr>
          <w:rFonts w:ascii="Arial" w:eastAsia="Arial" w:hAnsi="Arial" w:cs="Arial"/>
          <w:sz w:val="24"/>
          <w:szCs w:val="24"/>
          <w:lang w:val="en-US"/>
        </w:rPr>
        <w:t xml:space="preserve"> </w:t>
      </w:r>
      <w:r w:rsidRPr="00AF7EA6">
        <w:rPr>
          <w:rFonts w:ascii="Arial" w:eastAsia="Arial" w:hAnsi="Arial" w:cs="Arial"/>
          <w:sz w:val="24"/>
          <w:szCs w:val="24"/>
        </w:rPr>
        <w:t>Technology and communication are important means or keys for economic growth. This research contributes to the literature on the technology and telecommunications index that can assist the government in providing information related to the use of the index to help the government, for example, improve internet access facilities and infrastructure. The availability of technology will affect many things, such as UMKM business, export and import needs, and educational interests. It is hoped that the provision of technology and communication can be penetrated inclusively.</w:t>
      </w:r>
    </w:p>
    <w:p w:rsidR="00F47D48" w:rsidRDefault="00F47D48">
      <w:pPr>
        <w:widowControl/>
        <w:ind w:left="426" w:firstLine="284"/>
        <w:jc w:val="both"/>
        <w:rPr>
          <w:rFonts w:ascii="Arial" w:eastAsia="Arial" w:hAnsi="Arial" w:cs="Arial"/>
          <w:sz w:val="24"/>
          <w:szCs w:val="24"/>
        </w:rPr>
      </w:pPr>
    </w:p>
    <w:p w:rsidR="00F47D48" w:rsidRDefault="006B1E41">
      <w:pPr>
        <w:keepNext/>
        <w:keepLines/>
        <w:widowControl/>
        <w:ind w:left="426"/>
        <w:jc w:val="both"/>
        <w:rPr>
          <w:rFonts w:ascii="Arial" w:eastAsia="Arial" w:hAnsi="Arial" w:cs="Arial"/>
          <w:b/>
          <w:sz w:val="24"/>
          <w:szCs w:val="24"/>
        </w:rPr>
      </w:pPr>
      <w:r>
        <w:rPr>
          <w:rFonts w:ascii="Arial" w:eastAsia="Arial" w:hAnsi="Arial" w:cs="Arial"/>
          <w:b/>
          <w:sz w:val="24"/>
          <w:szCs w:val="24"/>
        </w:rPr>
        <w:t>REFERENCES</w:t>
      </w:r>
    </w:p>
    <w:p w:rsidR="00F47D48" w:rsidRDefault="00F47D48">
      <w:pPr>
        <w:pBdr>
          <w:top w:val="nil"/>
          <w:left w:val="nil"/>
          <w:bottom w:val="nil"/>
          <w:right w:val="nil"/>
          <w:between w:val="nil"/>
        </w:pBdr>
        <w:rPr>
          <w:rFonts w:ascii="Arial" w:eastAsia="Arial" w:hAnsi="Arial" w:cs="Arial"/>
          <w:sz w:val="24"/>
          <w:szCs w:val="24"/>
        </w:rPr>
      </w:pPr>
    </w:p>
    <w:p w:rsidR="00AF7EA6" w:rsidRPr="00AF7EA6" w:rsidRDefault="00B31FB3" w:rsidP="00AF7EA6">
      <w:pPr>
        <w:autoSpaceDE w:val="0"/>
        <w:autoSpaceDN w:val="0"/>
        <w:adjustRightInd w:val="0"/>
        <w:ind w:left="990" w:hanging="480"/>
        <w:jc w:val="both"/>
        <w:rPr>
          <w:rFonts w:ascii="Arial" w:hAnsi="Arial" w:cs="Arial"/>
          <w:noProof/>
          <w:sz w:val="24"/>
          <w:szCs w:val="24"/>
        </w:rPr>
      </w:pPr>
      <w:r>
        <w:rPr>
          <w:rFonts w:ascii="Arial" w:eastAsia="Arial" w:hAnsi="Arial" w:cs="Arial"/>
          <w:color w:val="000000"/>
          <w:sz w:val="24"/>
          <w:szCs w:val="24"/>
        </w:rPr>
        <w:fldChar w:fldCharType="begin" w:fldLock="1"/>
      </w:r>
      <w:r>
        <w:rPr>
          <w:rFonts w:ascii="Arial" w:eastAsia="Arial" w:hAnsi="Arial" w:cs="Arial"/>
          <w:color w:val="000000"/>
          <w:sz w:val="24"/>
          <w:szCs w:val="24"/>
        </w:rPr>
        <w:instrText xml:space="preserve">ADDIN Mendeley Bibliography CSL_BIBLIOGRAPHY </w:instrText>
      </w:r>
      <w:r>
        <w:rPr>
          <w:rFonts w:ascii="Arial" w:eastAsia="Arial" w:hAnsi="Arial" w:cs="Arial"/>
          <w:color w:val="000000"/>
          <w:sz w:val="24"/>
          <w:szCs w:val="24"/>
        </w:rPr>
        <w:fldChar w:fldCharType="separate"/>
      </w:r>
      <w:r w:rsidR="00AF7EA6" w:rsidRPr="00AF7EA6">
        <w:t xml:space="preserve"> </w:t>
      </w:r>
      <w:r w:rsidR="00AF7EA6" w:rsidRPr="00AF7EA6">
        <w:rPr>
          <w:rFonts w:ascii="Arial" w:hAnsi="Arial" w:cs="Arial"/>
          <w:noProof/>
          <w:sz w:val="24"/>
          <w:szCs w:val="24"/>
        </w:rPr>
        <w:t>Ahmad, M. (2021). Non-linear dynamics of innovation activities over the business cycles: Empirical evidence from OECD economies. Technology in Society, 67(August), 101721. https://doi.org/10.1016/j.techsoc.2021.101721</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Andinata, C. P., Adenan, M., &amp; Jumiati, A. (2018). Analisis Pendapatan Nasional di Negara-negara Anggota ASEAN). Jurnal Ekonomi Ekuilibrium (Jek), 2(1), 31– 44.</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Ariansyah, K. (2018). Pengaruh Difusi Layanan Telekomunikasi terhadap Pertumbuhan Ekonomi Negara-Negara ASEAN pada Periode 2005-2016 Impact of Telecommunication Service Diffusion on Economic Growth of ASEAN Countries in the Period of 2005-2016. 16(1), 1–16. https://doi.org/10.17933/bpostel.2018.160101</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Bakkrara, C. A. (2017). Dampak Keterbukaan Perdagangan Terhadap Perkembangan Ekonomi di ASEAN-10. Universitas Katolik Parahyangan.</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 xml:space="preserve"> BPS. (2019). Statistik Telekomunikasi Indonesia 2019. https://www.bps.go.id/publication/2020/12/02/be999725b7aeee62d84c6660/stati stik-telekomunikasi-indonesia-2019.html</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Chavula, H. K. (2013). Telecommunications development and economic growth in Africa. Information Technology for Development, 19(1), 5–23. https://doi.org/10.1080/02681102.2012.694794</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Donou-Adonsou, F., Lim, S., &amp; Mathey, S. A. (2016). Technological Progress and Economic Growth in Sub-Saharan Africa: Evidence from Telecommunications Infrastructure. International Advances in Economic Research, 22(1), 65–75. https://doi.org/10.1007/s11294-015-9559-3</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Feng, Y. (2016). Internet and Economic Growth-Evidence from Chinese Provincial Panel Data. Modern Ekonomi, 7(859–866). https://doi.org/10.4236/me.2016.78089.</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Haftu, G. G. (2019). Information communications technology and economic growth in Sub-Saharan Africa: A panel data approach. Telecommunications Policy, 43(1), 88–99. https://doi.org/10.1016/j.telpol.2018.03.010</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 xml:space="preserve">Insani, R. N., &amp; Indra, I. (2015). Analisis Faktor-Faktor yang Memengaruhi Tingkat Pertumbuhan Ekonomi pada 20 Negara OKI Tahun 2009-2013. Muqtasid: Jurnal Ekonomi Dan Perbankan Syariah, 6(2), 141. </w:t>
      </w:r>
      <w:r w:rsidRPr="00AF7EA6">
        <w:rPr>
          <w:rFonts w:ascii="Arial" w:hAnsi="Arial" w:cs="Arial"/>
          <w:noProof/>
          <w:sz w:val="24"/>
          <w:szCs w:val="24"/>
        </w:rPr>
        <w:lastRenderedPageBreak/>
        <w:t>https://doi.org/10.18326/muqtasid.v6i2.141-156</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Ipa Jamiah Arfa, A. (2015). Pengaruh Perdagangan Dan Penanaman Modal Asing Terhadap Pertumbuhan Ekonomi Di Indonesia: Sebuah Aplikasi Autoregressive Distributed Lag Model (Ardl. Jurnal Ilmu Ekonomi, 3(3), 1–10.</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Katz, R. L., &amp; Koutroumpis, P. (2014). The Economic Impact of Telecommunications in Senegal. 2012(86), 129–150. https://doi.org/10.1007/978-3-319-03617-5_11</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Koyuncu, C., &amp; Unver, M. (2016). The Impact of Infrastructure on FDI Inflows : A Panel Data Analysis The Impact Of Infrastructure On FDI Inflows : A Panel Data Analysis. World Economy, 21.</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Maulidiyah, H. (2018). Analisis Pengaruh Tingkat Keterbukaan Perdagangan dan Foreign Direct Investment terhadap Pertumbuhan Ekonomi (Studi Kasus Lima Negara Pendiri ASEAN). Universitas Islam Negeri Sunan Kalijaga Yogyakarta.</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Menajang, H. (n.d.). PENGARUH INVESTASI DAN TENAGA KERJA TERHADAP PERTUMBUHAN EKONOMI KOTA MANADO. F</w:t>
      </w:r>
      <w:r>
        <w:rPr>
          <w:rFonts w:ascii="Arial" w:hAnsi="Arial" w:cs="Arial"/>
          <w:noProof/>
          <w:sz w:val="24"/>
          <w:szCs w:val="24"/>
        </w:rPr>
        <w:t>akultas</w:t>
      </w:r>
      <w:r>
        <w:rPr>
          <w:rFonts w:ascii="Arial" w:hAnsi="Arial" w:cs="Arial"/>
          <w:noProof/>
          <w:sz w:val="24"/>
          <w:szCs w:val="24"/>
          <w:lang w:val="en-US"/>
        </w:rPr>
        <w:t xml:space="preserve"> </w:t>
      </w:r>
      <w:r w:rsidRPr="00AF7EA6">
        <w:rPr>
          <w:rFonts w:ascii="Arial" w:hAnsi="Arial" w:cs="Arial"/>
          <w:noProof/>
          <w:sz w:val="24"/>
          <w:szCs w:val="24"/>
        </w:rPr>
        <w:t>Ekonomi Universitas Sam Ratulangi.</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Munthe, M. N. (2014). PERTUMBUHAN EKONOMI DI INDONESIA. 18.</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Murtiadi, M. R. (2019). Dampak Teknologi Informasi dan Komunikasi Terhadap Pertumbuhan Ekonomi dan Pembangunan Manusia di Indonesia. Universitas Padjadjaran.</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Myovella, G., Karacuka, M., &amp; Haucap, J. (2020). Digitalization and economic growth: A comparative analysis of Sub-Saharan Africa and OECD economies. Telecommunications Policy, 44(2), 101856. https://doi.org/10.1016/j.telpol.2019.101856</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PRASETYO, G. A. (2016). PENGARUH PEMBANGUNAN INFRASTRUKTUR TELEKOMUNIKASI TERHADA</w:t>
      </w:r>
      <w:r>
        <w:rPr>
          <w:rFonts w:ascii="Arial" w:hAnsi="Arial" w:cs="Arial"/>
          <w:noProof/>
          <w:sz w:val="24"/>
          <w:szCs w:val="24"/>
        </w:rPr>
        <w:t>P PERTUMBUHAN EKONOMI DI ASEAN.</w:t>
      </w:r>
      <w:r>
        <w:rPr>
          <w:rFonts w:ascii="Arial" w:hAnsi="Arial" w:cs="Arial"/>
          <w:noProof/>
          <w:sz w:val="24"/>
          <w:szCs w:val="24"/>
          <w:lang w:val="en-US"/>
        </w:rPr>
        <w:t xml:space="preserve"> </w:t>
      </w:r>
      <w:r w:rsidRPr="00AF7EA6">
        <w:rPr>
          <w:rFonts w:ascii="Arial" w:hAnsi="Arial" w:cs="Arial"/>
          <w:noProof/>
          <w:sz w:val="24"/>
          <w:szCs w:val="24"/>
        </w:rPr>
        <w:t>Universitas Airlangga.</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Rath, B. N., &amp; Hermawan, D. (2019). Do information and communication technologies foster economic growth in Indonesia? Buletin Ekonomi Moneter Dan Perbankan, 22(1), 103–121. https://doi.org/10.21098/bemp.v22i1.1041</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Samoilenko, S., &amp; Osei-Bryson, K. M. (2008). An exploration of the effects of the interaction between ICT and labor force on economic growth in transition econmies. International Journal of Production Economics, 115(2), 471–481. https://doi.org/10.1016/j.ijpe.2008.07.002</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Sridhar, K. S., &amp; Sridhar, V. (2008). Telecommunications Infrastructure and Economic Growth: Evidence from Developing Countries. Telecommunications Infrastructure and Economic Growth: Evidence from Developing Countries, 7(2), 37–56.</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Suradi. (2012). Pertumbuhan Ekonomi dan Kesejahteraan Sosial (Economic Growth and Social Welfare). Informasi, 17(03).</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Virtyani, M. Z., Hendrati, I. M., &amp; Asmara, kiki. (2021). ANALISIS PEMBENTUKAN MODAL TETAP BRUTO , INVESTASI ASING LANGSUNG , DAN EKSPOR TERHADAP PENDAPATAN NASIONAL PERKAPITA INDONESIA ( DALAM MENGHINDARI MIDDLE INCOME</w:t>
      </w:r>
    </w:p>
    <w:p w:rsidR="00AF7EA6"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 xml:space="preserve">TRAP ) Upper-middle income Low income High income menghadapi tantangan </w:t>
      </w:r>
      <w:r w:rsidRPr="00AF7EA6">
        <w:rPr>
          <w:rFonts w:ascii="Arial" w:hAnsi="Arial" w:cs="Arial"/>
          <w:noProof/>
          <w:sz w:val="24"/>
          <w:szCs w:val="24"/>
        </w:rPr>
        <w:lastRenderedPageBreak/>
        <w:t>untuk menghindari Midd. Inovasi Manajemen Dan Kebijakan Publik, 4(1), 47– 60.</w:t>
      </w:r>
    </w:p>
    <w:p w:rsidR="00B31FB3" w:rsidRPr="00AF7EA6" w:rsidRDefault="00AF7EA6" w:rsidP="00AF7EA6">
      <w:pPr>
        <w:autoSpaceDE w:val="0"/>
        <w:autoSpaceDN w:val="0"/>
        <w:adjustRightInd w:val="0"/>
        <w:ind w:left="990" w:hanging="480"/>
        <w:jc w:val="both"/>
        <w:rPr>
          <w:rFonts w:ascii="Arial" w:hAnsi="Arial" w:cs="Arial"/>
          <w:noProof/>
          <w:sz w:val="24"/>
          <w:szCs w:val="24"/>
        </w:rPr>
      </w:pPr>
      <w:r w:rsidRPr="00AF7EA6">
        <w:rPr>
          <w:rFonts w:ascii="Arial" w:hAnsi="Arial" w:cs="Arial"/>
          <w:noProof/>
          <w:sz w:val="24"/>
          <w:szCs w:val="24"/>
        </w:rPr>
        <w:t xml:space="preserve">Yogaswara, A. R. (2015). PERANAN TEKNOLOGI INFORMASI </w:t>
      </w:r>
      <w:r>
        <w:rPr>
          <w:rFonts w:ascii="Arial" w:hAnsi="Arial" w:cs="Arial"/>
          <w:noProof/>
          <w:sz w:val="24"/>
          <w:szCs w:val="24"/>
        </w:rPr>
        <w:t>DAN</w:t>
      </w:r>
      <w:r>
        <w:rPr>
          <w:rFonts w:ascii="Arial" w:hAnsi="Arial" w:cs="Arial"/>
          <w:noProof/>
          <w:sz w:val="24"/>
          <w:szCs w:val="24"/>
          <w:lang w:val="en-US"/>
        </w:rPr>
        <w:t xml:space="preserve"> </w:t>
      </w:r>
      <w:r w:rsidRPr="00AF7EA6">
        <w:rPr>
          <w:rFonts w:ascii="Arial" w:hAnsi="Arial" w:cs="Arial"/>
          <w:noProof/>
          <w:sz w:val="24"/>
          <w:szCs w:val="24"/>
        </w:rPr>
        <w:t>KOMUNIKASI (TIK) DALAM</w:t>
      </w:r>
      <w:r>
        <w:rPr>
          <w:rFonts w:ascii="Arial" w:hAnsi="Arial" w:cs="Arial"/>
          <w:noProof/>
          <w:sz w:val="24"/>
          <w:szCs w:val="24"/>
        </w:rPr>
        <w:t xml:space="preserve"> PERTUMBUHAN EKONOMI DI NEGARA-</w:t>
      </w:r>
      <w:r w:rsidRPr="00AF7EA6">
        <w:rPr>
          <w:rFonts w:ascii="Arial" w:hAnsi="Arial" w:cs="Arial"/>
          <w:noProof/>
          <w:sz w:val="24"/>
          <w:szCs w:val="24"/>
        </w:rPr>
        <w:t>NEGARA BERKEMBANG. http://pusdiklat.kemenperin.go.id/</w:t>
      </w:r>
    </w:p>
    <w:p w:rsidR="00B31FB3" w:rsidRDefault="00B31FB3" w:rsidP="00B31FB3">
      <w:pPr>
        <w:pBdr>
          <w:top w:val="nil"/>
          <w:left w:val="nil"/>
          <w:bottom w:val="nil"/>
          <w:right w:val="nil"/>
          <w:between w:val="nil"/>
        </w:pBdr>
        <w:ind w:left="990"/>
        <w:jc w:val="both"/>
        <w:rPr>
          <w:rFonts w:ascii="Arial" w:eastAsia="Arial" w:hAnsi="Arial" w:cs="Arial"/>
          <w:color w:val="000000"/>
          <w:sz w:val="24"/>
          <w:szCs w:val="24"/>
        </w:rPr>
      </w:pPr>
      <w:r>
        <w:rPr>
          <w:rFonts w:ascii="Arial" w:eastAsia="Arial" w:hAnsi="Arial" w:cs="Arial"/>
          <w:color w:val="000000"/>
          <w:sz w:val="24"/>
          <w:szCs w:val="24"/>
        </w:rPr>
        <w:fldChar w:fldCharType="end"/>
      </w:r>
    </w:p>
    <w:sectPr w:rsidR="00B31FB3">
      <w:headerReference w:type="default" r:id="rId13"/>
      <w:footerReference w:type="default" r:id="rId14"/>
      <w:pgSz w:w="11900" w:h="16850"/>
      <w:pgMar w:top="1160" w:right="1340" w:bottom="1000" w:left="1360" w:header="757" w:footer="8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CAB" w:rsidRDefault="00412CAB">
      <w:r>
        <w:separator/>
      </w:r>
    </w:p>
  </w:endnote>
  <w:endnote w:type="continuationSeparator" w:id="0">
    <w:p w:rsidR="00412CAB" w:rsidRDefault="0041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849154"/>
      <w:docPartObj>
        <w:docPartGallery w:val="Page Numbers (Bottom of Page)"/>
        <w:docPartUnique/>
      </w:docPartObj>
    </w:sdtPr>
    <w:sdtEndPr>
      <w:rPr>
        <w:noProof/>
      </w:rPr>
    </w:sdtEndPr>
    <w:sdtContent>
      <w:p w:rsidR="0073232D" w:rsidRDefault="0073232D">
        <w:pPr>
          <w:pStyle w:val="Footer"/>
          <w:jc w:val="center"/>
        </w:pPr>
        <w:r>
          <w:fldChar w:fldCharType="begin"/>
        </w:r>
        <w:r>
          <w:instrText xml:space="preserve"> PAGE   \* MERGEFORMAT </w:instrText>
        </w:r>
        <w:r>
          <w:fldChar w:fldCharType="separate"/>
        </w:r>
        <w:r w:rsidR="00AF7EA6">
          <w:rPr>
            <w:noProof/>
          </w:rPr>
          <w:t>32</w:t>
        </w:r>
        <w:r>
          <w:rPr>
            <w:noProof/>
          </w:rPr>
          <w:fldChar w:fldCharType="end"/>
        </w:r>
      </w:p>
    </w:sdtContent>
  </w:sdt>
  <w:p w:rsidR="0073232D" w:rsidRDefault="00732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999889"/>
      <w:docPartObj>
        <w:docPartGallery w:val="Page Numbers (Bottom of Page)"/>
        <w:docPartUnique/>
      </w:docPartObj>
    </w:sdtPr>
    <w:sdtEndPr>
      <w:rPr>
        <w:noProof/>
      </w:rPr>
    </w:sdtEndPr>
    <w:sdtContent>
      <w:p w:rsidR="0073232D" w:rsidRDefault="0073232D">
        <w:pPr>
          <w:pStyle w:val="Footer"/>
          <w:jc w:val="center"/>
        </w:pPr>
        <w:r>
          <w:fldChar w:fldCharType="begin"/>
        </w:r>
        <w:r>
          <w:instrText xml:space="preserve"> PAGE   \* MERGEFORMAT </w:instrText>
        </w:r>
        <w:r>
          <w:fldChar w:fldCharType="separate"/>
        </w:r>
        <w:r w:rsidR="00AF7EA6">
          <w:rPr>
            <w:noProof/>
          </w:rPr>
          <w:t>35</w:t>
        </w:r>
        <w:r>
          <w:rPr>
            <w:noProof/>
          </w:rPr>
          <w:fldChar w:fldCharType="end"/>
        </w:r>
      </w:p>
    </w:sdtContent>
  </w:sdt>
  <w:p w:rsidR="004D7521" w:rsidRDefault="004D7521">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rsidR="00000000" w:rsidRDefault="00412CAB"/>
  <w:p w:rsidR="00000000" w:rsidRDefault="00412CAB"/>
  <w:p w:rsidR="00000000" w:rsidRDefault="00412CAB"/>
  <w:p w:rsidR="00000000" w:rsidRDefault="00412CAB"/>
  <w:p w:rsidR="00000000" w:rsidRDefault="00412C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CAB" w:rsidRDefault="00412CAB">
      <w:r>
        <w:separator/>
      </w:r>
    </w:p>
  </w:footnote>
  <w:footnote w:type="continuationSeparator" w:id="0">
    <w:p w:rsidR="00412CAB" w:rsidRDefault="00412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521" w:rsidRDefault="004D7521">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0"/>
        <w:szCs w:val="20"/>
        <w:lang w:val="en-US"/>
      </w:rPr>
      <mc:AlternateContent>
        <mc:Choice Requires="wps">
          <w:drawing>
            <wp:anchor distT="0" distB="0" distL="0" distR="0" simplePos="0" relativeHeight="251658240" behindDoc="1" locked="0" layoutInCell="1" hidden="0" allowOverlap="1">
              <wp:simplePos x="0" y="0"/>
              <wp:positionH relativeFrom="page">
                <wp:posOffset>1010285</wp:posOffset>
              </wp:positionH>
              <wp:positionV relativeFrom="page">
                <wp:posOffset>732790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2598038" y="3780000"/>
                        <a:ext cx="54959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1010285</wp:posOffset>
              </wp:positionH>
              <wp:positionV relativeFrom="page">
                <wp:posOffset>732790</wp:posOffset>
              </wp:positionV>
              <wp:extent cx="0" cy="12700"/>
              <wp:effectExtent b="0" l="0" r="0" t="0"/>
              <wp:wrapNone/>
              <wp:docPr id="1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RDefault="00412CAB"/>
  <w:p w:rsidR="00000000" w:rsidRDefault="00412CAB"/>
  <w:p w:rsidR="00000000" w:rsidRDefault="00412CAB"/>
  <w:p w:rsidR="00000000" w:rsidRDefault="00412CAB"/>
  <w:p w:rsidR="00000000" w:rsidRDefault="00412C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A6347"/>
    <w:multiLevelType w:val="multilevel"/>
    <w:tmpl w:val="BBB20A24"/>
    <w:lvl w:ilvl="0">
      <w:start w:val="1"/>
      <w:numFmt w:val="upperRoman"/>
      <w:lvlText w:val="%1."/>
      <w:lvlJc w:val="left"/>
      <w:pPr>
        <w:ind w:left="454" w:hanging="454"/>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upperLetter"/>
      <w:lvlText w:val="%2."/>
      <w:lvlJc w:val="left"/>
      <w:pPr>
        <w:ind w:left="284" w:hanging="284"/>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3)"/>
      <w:lvlJc w:val="left"/>
      <w:pPr>
        <w:ind w:left="284" w:hanging="284"/>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lowerLetter"/>
      <w:lvlText w:val="%4)"/>
      <w:lvlJc w:val="left"/>
      <w:pPr>
        <w:ind w:left="567" w:hanging="567"/>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880" w:hanging="28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Letter"/>
      <w:lvlText w:val="(%6)"/>
      <w:lvlJc w:val="left"/>
      <w:pPr>
        <w:ind w:left="3600" w:hanging="360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lowerRoman"/>
      <w:lvlText w:val="(%7)"/>
      <w:lvlJc w:val="left"/>
      <w:pPr>
        <w:ind w:left="4320" w:hanging="43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040" w:hanging="50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5760" w:hanging="57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 w15:restartNumberingAfterBreak="0">
    <w:nsid w:val="4F343E18"/>
    <w:multiLevelType w:val="hybridMultilevel"/>
    <w:tmpl w:val="BCCE9C4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6D5E76E9"/>
    <w:multiLevelType w:val="hybridMultilevel"/>
    <w:tmpl w:val="F12E16D2"/>
    <w:lvl w:ilvl="0" w:tplc="A29CA8F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48"/>
    <w:rsid w:val="000072ED"/>
    <w:rsid w:val="00014957"/>
    <w:rsid w:val="000C5E32"/>
    <w:rsid w:val="00256220"/>
    <w:rsid w:val="00412CAB"/>
    <w:rsid w:val="00423145"/>
    <w:rsid w:val="004D7521"/>
    <w:rsid w:val="00516902"/>
    <w:rsid w:val="00603253"/>
    <w:rsid w:val="006B1E41"/>
    <w:rsid w:val="0073232D"/>
    <w:rsid w:val="00751486"/>
    <w:rsid w:val="00812AF3"/>
    <w:rsid w:val="008E42DE"/>
    <w:rsid w:val="00A01A28"/>
    <w:rsid w:val="00A76240"/>
    <w:rsid w:val="00AF7EA6"/>
    <w:rsid w:val="00B21847"/>
    <w:rsid w:val="00B31FB3"/>
    <w:rsid w:val="00B447C1"/>
    <w:rsid w:val="00B8077F"/>
    <w:rsid w:val="00D77A77"/>
    <w:rsid w:val="00E62AC3"/>
    <w:rsid w:val="00EB51CB"/>
    <w:rsid w:val="00F15402"/>
    <w:rsid w:val="00F4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D030FC-4349-4324-896D-9EE4BF3B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2"/>
        <w:szCs w:val="22"/>
        <w:lang w:val="id-ID"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342"/>
      <w:outlineLvl w:val="0"/>
    </w:pPr>
    <w:rPr>
      <w:rFonts w:ascii="Verdana" w:eastAsia="Verdana" w:hAnsi="Verdana" w:cs="Verdana"/>
      <w:b/>
      <w:bCs/>
      <w:i/>
      <w:iCs/>
      <w:sz w:val="21"/>
      <w:szCs w:val="21"/>
    </w:rPr>
  </w:style>
  <w:style w:type="paragraph" w:styleId="Heading2">
    <w:name w:val="heading 2"/>
    <w:basedOn w:val="Normal"/>
    <w:uiPriority w:val="9"/>
    <w:unhideWhenUsed/>
    <w:qFormat/>
    <w:pPr>
      <w:ind w:left="342"/>
      <w:outlineLvl w:val="1"/>
    </w:pPr>
    <w:rPr>
      <w:rFonts w:ascii="Tahoma" w:eastAsia="Tahoma" w:hAnsi="Tahoma" w:cs="Tahoma"/>
      <w:b/>
      <w:bCs/>
      <w:sz w:val="20"/>
      <w:szCs w:val="20"/>
    </w:rPr>
  </w:style>
  <w:style w:type="paragraph" w:styleId="Heading3">
    <w:name w:val="heading 3"/>
    <w:basedOn w:val="Normal"/>
    <w:next w:val="Normal"/>
    <w:link w:val="Heading3Char"/>
    <w:uiPriority w:val="9"/>
    <w:unhideWhenUsed/>
    <w:qFormat/>
    <w:rsid w:val="003846E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MT" w:eastAsia="Arial MT" w:hAnsi="Arial MT" w:cs="Arial MT"/>
    </w:rPr>
  </w:style>
  <w:style w:type="character" w:customStyle="1" w:styleId="Heading3Char">
    <w:name w:val="Heading 3 Char"/>
    <w:basedOn w:val="DefaultParagraphFont"/>
    <w:link w:val="Heading3"/>
    <w:uiPriority w:val="9"/>
    <w:rsid w:val="003846E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85A42"/>
    <w:pPr>
      <w:tabs>
        <w:tab w:val="center" w:pos="4513"/>
        <w:tab w:val="right" w:pos="9026"/>
      </w:tabs>
    </w:pPr>
  </w:style>
  <w:style w:type="character" w:customStyle="1" w:styleId="HeaderChar">
    <w:name w:val="Header Char"/>
    <w:basedOn w:val="DefaultParagraphFont"/>
    <w:link w:val="Header"/>
    <w:uiPriority w:val="99"/>
    <w:rsid w:val="00B85A42"/>
    <w:rPr>
      <w:rFonts w:ascii="Microsoft Sans Serif" w:eastAsia="Microsoft Sans Serif" w:hAnsi="Microsoft Sans Serif" w:cs="Microsoft Sans Serif"/>
    </w:rPr>
  </w:style>
  <w:style w:type="paragraph" w:styleId="Footer">
    <w:name w:val="footer"/>
    <w:basedOn w:val="Normal"/>
    <w:link w:val="FooterChar"/>
    <w:uiPriority w:val="99"/>
    <w:unhideWhenUsed/>
    <w:rsid w:val="00B85A42"/>
    <w:pPr>
      <w:tabs>
        <w:tab w:val="center" w:pos="4513"/>
        <w:tab w:val="right" w:pos="9026"/>
      </w:tabs>
    </w:pPr>
  </w:style>
  <w:style w:type="character" w:customStyle="1" w:styleId="FooterChar">
    <w:name w:val="Footer Char"/>
    <w:basedOn w:val="DefaultParagraphFont"/>
    <w:link w:val="Footer"/>
    <w:uiPriority w:val="99"/>
    <w:rsid w:val="00B85A42"/>
    <w:rPr>
      <w:rFonts w:ascii="Microsoft Sans Serif" w:eastAsia="Microsoft Sans Serif" w:hAnsi="Microsoft Sans Serif" w:cs="Microsoft Sans Serif"/>
    </w:rPr>
  </w:style>
  <w:style w:type="character" w:styleId="Hyperlink">
    <w:name w:val="Hyperlink"/>
    <w:basedOn w:val="DefaultParagraphFont"/>
    <w:uiPriority w:val="99"/>
    <w:unhideWhenUsed/>
    <w:rsid w:val="00637F5F"/>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styleId="TOC4">
    <w:name w:val="toc 4"/>
    <w:basedOn w:val="Normal"/>
    <w:uiPriority w:val="1"/>
    <w:qFormat/>
    <w:rsid w:val="00516902"/>
    <w:pPr>
      <w:autoSpaceDE w:val="0"/>
      <w:autoSpaceDN w:val="0"/>
      <w:spacing w:before="137"/>
      <w:ind w:left="2257" w:hanging="540"/>
    </w:pPr>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37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ublikasiilmiah.unwahas.ac.id/index.php/IJMB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b8KnxK7Ics74tDK331tkjnlxg==">CgMxLjAaJAoBMBIfCh0IB0IZCgVBcmlhbBIQQXJpYWwgVW5pY29kZSBNUzgAciExWmxXRnJfWGx4LXZuXzdSeUNhUEE3OHVuVG9GOXBFcnk=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2BB259-CB13-4395-8488-B05D22F8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4030</Words>
  <Characters>22974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Hilya Ramadhania Siyauqi Maudah</dc:creator>
  <cp:lastModifiedBy>Microsoft account</cp:lastModifiedBy>
  <cp:revision>8</cp:revision>
  <dcterms:created xsi:type="dcterms:W3CDTF">2022-08-24T06:26:00Z</dcterms:created>
  <dcterms:modified xsi:type="dcterms:W3CDTF">2024-01-09T08:50:00Z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2013</vt:lpwstr>
  </property>
  <property fmtid="{D5CDD505-2E9C-101B-9397-08002B2CF9AE}" pid="4" name="LastSaved">
    <vt:filetime>2022-06-13T00:00:00Z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38189bed-3935-33a8-8db3-c2b84728bd61</vt:lpwstr>
  </property>
  <property fmtid="{D5CDD505-2E9C-101B-9397-08002B2CF9AE}" pid="27" name="Mendeley Citation Style_1">
    <vt:lpwstr>http://www.zotero.org/styles/apa</vt:lpwstr>
  </property>
</Properties>
</file>