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FD" w:rsidRPr="008E0E45" w:rsidRDefault="00B719FD" w:rsidP="00B719FD">
      <w:pPr>
        <w:jc w:val="center"/>
        <w:rPr>
          <w:rFonts w:ascii="Palatino Linotype" w:eastAsia="Arial" w:hAnsi="Palatino Linotype"/>
          <w:b/>
          <w:sz w:val="36"/>
          <w:szCs w:val="36"/>
        </w:rPr>
      </w:pPr>
      <w:r w:rsidRPr="008E0E45">
        <w:rPr>
          <w:rFonts w:ascii="Palatino Linotype" w:eastAsia="Arial" w:hAnsi="Palatino Linotype"/>
          <w:b/>
          <w:sz w:val="36"/>
          <w:szCs w:val="36"/>
        </w:rPr>
        <w:t>Interface Structure in Friction Welded Joints between Stainless Steel 304 and Mild Carbon Steel</w:t>
      </w:r>
    </w:p>
    <w:p w:rsidR="00E44BB0" w:rsidRPr="008E0E45" w:rsidRDefault="00C553F5" w:rsidP="008641EC">
      <w:pPr>
        <w:tabs>
          <w:tab w:val="left" w:pos="5258"/>
        </w:tabs>
        <w:jc w:val="left"/>
        <w:rPr>
          <w:rFonts w:ascii="Palatino Linotype" w:hAnsi="Palatino Linotype"/>
          <w:b/>
        </w:rPr>
      </w:pPr>
      <w:r w:rsidRPr="008E0E45">
        <w:rPr>
          <w:rFonts w:ascii="Palatino Linotype" w:hAnsi="Palatino Linotype"/>
          <w:b/>
        </w:rPr>
        <w:tab/>
      </w:r>
    </w:p>
    <w:p w:rsidR="00B719FD" w:rsidRPr="008E0E45" w:rsidRDefault="00B719FD" w:rsidP="00B719FD">
      <w:pPr>
        <w:jc w:val="center"/>
        <w:rPr>
          <w:rFonts w:ascii="Palatino Linotype" w:hAnsi="Palatino Linotype"/>
          <w:b/>
        </w:rPr>
      </w:pPr>
      <w:r w:rsidRPr="008E0E45">
        <w:rPr>
          <w:rFonts w:ascii="Palatino Linotype" w:hAnsi="Palatino Linotype"/>
          <w:b/>
        </w:rPr>
        <w:t xml:space="preserve">Helmy </w:t>
      </w:r>
      <w:proofErr w:type="spellStart"/>
      <w:r w:rsidRPr="008E0E45">
        <w:rPr>
          <w:rFonts w:ascii="Palatino Linotype" w:hAnsi="Palatino Linotype"/>
          <w:b/>
        </w:rPr>
        <w:t>Purwanto</w:t>
      </w:r>
      <w:proofErr w:type="spellEnd"/>
    </w:p>
    <w:p w:rsidR="00B719FD" w:rsidRPr="008E0E45" w:rsidRDefault="00B719FD" w:rsidP="00B719FD">
      <w:pPr>
        <w:jc w:val="center"/>
        <w:rPr>
          <w:rFonts w:ascii="Palatino Linotype" w:hAnsi="Palatino Linotype"/>
          <w:sz w:val="22"/>
          <w:szCs w:val="22"/>
        </w:rPr>
      </w:pPr>
      <w:r w:rsidRPr="008E0E45">
        <w:rPr>
          <w:rFonts w:ascii="Palatino Linotype" w:hAnsi="Palatino Linotype"/>
          <w:sz w:val="22"/>
          <w:szCs w:val="22"/>
        </w:rPr>
        <w:t>Department of Mechanical Engineering, Faculty of Engineering,</w:t>
      </w:r>
      <w:r w:rsidRPr="008E0E45">
        <w:rPr>
          <w:rFonts w:ascii="Palatino Linotype" w:hAnsi="Palatino Linotype"/>
          <w:sz w:val="22"/>
          <w:szCs w:val="22"/>
        </w:rPr>
        <w:br/>
      </w:r>
      <w:proofErr w:type="spellStart"/>
      <w:r w:rsidRPr="008E0E45">
        <w:rPr>
          <w:rFonts w:ascii="Palatino Linotype" w:hAnsi="Palatino Linotype"/>
          <w:sz w:val="22"/>
          <w:szCs w:val="22"/>
        </w:rPr>
        <w:t>Universitas</w:t>
      </w:r>
      <w:proofErr w:type="spellEnd"/>
      <w:r w:rsidRPr="008E0E45">
        <w:rPr>
          <w:rFonts w:ascii="Palatino Linotype" w:hAnsi="Palatino Linotype"/>
          <w:sz w:val="22"/>
          <w:szCs w:val="22"/>
        </w:rPr>
        <w:t xml:space="preserve"> Wahid </w:t>
      </w:r>
      <w:proofErr w:type="spellStart"/>
      <w:r w:rsidRPr="008E0E45">
        <w:rPr>
          <w:rFonts w:ascii="Palatino Linotype" w:hAnsi="Palatino Linotype"/>
          <w:sz w:val="22"/>
          <w:szCs w:val="22"/>
        </w:rPr>
        <w:t>Hasyim</w:t>
      </w:r>
      <w:proofErr w:type="spellEnd"/>
      <w:r w:rsidRPr="008E0E45">
        <w:rPr>
          <w:rFonts w:ascii="Palatino Linotype" w:hAnsi="Palatino Linotype"/>
          <w:sz w:val="22"/>
          <w:szCs w:val="22"/>
        </w:rPr>
        <w:t xml:space="preserve">, Jl. </w:t>
      </w:r>
      <w:proofErr w:type="spellStart"/>
      <w:r w:rsidRPr="008E0E45">
        <w:rPr>
          <w:rFonts w:ascii="Palatino Linotype" w:hAnsi="Palatino Linotype"/>
          <w:sz w:val="22"/>
          <w:szCs w:val="22"/>
        </w:rPr>
        <w:t>Menoreh</w:t>
      </w:r>
      <w:proofErr w:type="spellEnd"/>
      <w:r w:rsidRPr="008E0E45">
        <w:rPr>
          <w:rFonts w:ascii="Palatino Linotype" w:hAnsi="Palatino Linotype"/>
          <w:sz w:val="22"/>
          <w:szCs w:val="22"/>
        </w:rPr>
        <w:t xml:space="preserve"> Tengah X/22 </w:t>
      </w:r>
      <w:proofErr w:type="spellStart"/>
      <w:r w:rsidRPr="008E0E45">
        <w:rPr>
          <w:rFonts w:ascii="Palatino Linotype" w:hAnsi="Palatino Linotype"/>
          <w:sz w:val="22"/>
          <w:szCs w:val="22"/>
        </w:rPr>
        <w:t>Sampangan</w:t>
      </w:r>
      <w:proofErr w:type="spellEnd"/>
      <w:r w:rsidRPr="008E0E45">
        <w:rPr>
          <w:rFonts w:ascii="Palatino Linotype" w:hAnsi="Palatino Linotype"/>
          <w:sz w:val="22"/>
          <w:szCs w:val="22"/>
        </w:rPr>
        <w:t>, Semarang – Indonesia</w:t>
      </w:r>
    </w:p>
    <w:p w:rsidR="00A1483C" w:rsidRPr="008E0E45" w:rsidRDefault="00B719FD" w:rsidP="00B719FD">
      <w:pPr>
        <w:jc w:val="center"/>
        <w:rPr>
          <w:rFonts w:ascii="Palatino Linotype" w:hAnsi="Palatino Linotype"/>
          <w:i/>
          <w:sz w:val="22"/>
          <w:szCs w:val="22"/>
        </w:rPr>
      </w:pPr>
      <w:r w:rsidRPr="008E0E45">
        <w:rPr>
          <w:rFonts w:ascii="Palatino Linotype" w:hAnsi="Palatino Linotype"/>
          <w:i/>
          <w:sz w:val="22"/>
          <w:szCs w:val="22"/>
        </w:rPr>
        <w:t xml:space="preserve">Corresponding author: </w:t>
      </w:r>
      <w:hyperlink r:id="rId10" w:history="1">
        <w:r w:rsidRPr="008E0E45">
          <w:rPr>
            <w:rFonts w:ascii="Palatino Linotype" w:hAnsi="Palatino Linotype"/>
            <w:i/>
            <w:sz w:val="22"/>
            <w:szCs w:val="22"/>
          </w:rPr>
          <w:t>helmypurwanto@unwahas.ac.id</w:t>
        </w:r>
      </w:hyperlink>
    </w:p>
    <w:p w:rsidR="00A1483C" w:rsidRPr="008E0E45" w:rsidRDefault="00046D2D" w:rsidP="008641EC">
      <w:pPr>
        <w:pStyle w:val="Heading5"/>
        <w:rPr>
          <w:rFonts w:ascii="Palatino Linotype" w:hAnsi="Palatino Linotype" w:cs="Times New Roman"/>
          <w:sz w:val="24"/>
        </w:rPr>
      </w:pPr>
      <w:r w:rsidRPr="008E0E45">
        <w:rPr>
          <w:rFonts w:ascii="Palatino Linotype" w:hAnsi="Palatino Linotype" w:cs="Times New Roman"/>
          <w:sz w:val="24"/>
        </w:rPr>
        <w:t>Abstract</w:t>
      </w:r>
    </w:p>
    <w:p w:rsidR="00B719FD" w:rsidRPr="008E0E45" w:rsidRDefault="00B719FD" w:rsidP="00B719FD">
      <w:pPr>
        <w:pStyle w:val="Heading5"/>
        <w:jc w:val="both"/>
        <w:rPr>
          <w:rFonts w:ascii="Palatino Linotype" w:hAnsi="Palatino Linotype" w:cs="Times New Roman"/>
          <w:b w:val="0"/>
          <w:szCs w:val="22"/>
        </w:rPr>
      </w:pPr>
      <w:r w:rsidRPr="008E0E45">
        <w:rPr>
          <w:rFonts w:ascii="Palatino Linotype" w:hAnsi="Palatino Linotype" w:cs="Times New Roman"/>
          <w:b w:val="0"/>
          <w:szCs w:val="22"/>
        </w:rPr>
        <w:t xml:space="preserve">Friction welding is a solid-state welding process using heat generated through friction. Dissimilar materials can be joined properly with friction welding. This study is a continuation of the previous study and aimed to determine the interface structure occurred on stainless steel and carbon steel joints. Stainless steel 304 and mild carbon steel are joined with this method at 2000 rpm rotation for 15 seconds and forging time of 5 seconds with a pressure of 5 </w:t>
      </w:r>
      <w:proofErr w:type="spellStart"/>
      <w:r w:rsidRPr="008E0E45">
        <w:rPr>
          <w:rFonts w:ascii="Palatino Linotype" w:hAnsi="Palatino Linotype" w:cs="Times New Roman"/>
          <w:b w:val="0"/>
          <w:szCs w:val="22"/>
        </w:rPr>
        <w:t>MPa</w:t>
      </w:r>
      <w:proofErr w:type="spellEnd"/>
      <w:r w:rsidRPr="008E0E45">
        <w:rPr>
          <w:rFonts w:ascii="Palatino Linotype" w:hAnsi="Palatino Linotype" w:cs="Times New Roman"/>
          <w:b w:val="0"/>
          <w:szCs w:val="22"/>
        </w:rPr>
        <w:t xml:space="preserve">. The results of a micro-observation using a scanning electron microscope show good bonding in the interface area. The carbon steel is more welded to the stainless steel in the periphery than in the </w:t>
      </w:r>
      <w:proofErr w:type="spellStart"/>
      <w:r w:rsidRPr="008E0E45">
        <w:rPr>
          <w:rFonts w:ascii="Palatino Linotype" w:hAnsi="Palatino Linotype" w:cs="Times New Roman"/>
          <w:b w:val="0"/>
          <w:szCs w:val="22"/>
        </w:rPr>
        <w:t>center</w:t>
      </w:r>
      <w:proofErr w:type="spellEnd"/>
      <w:r w:rsidRPr="008E0E45">
        <w:rPr>
          <w:rFonts w:ascii="Palatino Linotype" w:hAnsi="Palatino Linotype" w:cs="Times New Roman"/>
          <w:b w:val="0"/>
          <w:szCs w:val="22"/>
        </w:rPr>
        <w:t>. The spectrum results of Energy Dispersive X-Ray of the interface show Fe, C and Cr elements content. This is what causes the strong welding bond.</w:t>
      </w:r>
    </w:p>
    <w:p w:rsidR="00B719FD" w:rsidRPr="008E0E45" w:rsidRDefault="00B719FD" w:rsidP="00B719FD">
      <w:pPr>
        <w:pStyle w:val="Heading5"/>
        <w:jc w:val="both"/>
        <w:rPr>
          <w:rFonts w:ascii="Palatino Linotype" w:hAnsi="Palatino Linotype" w:cs="Times New Roman"/>
          <w:b w:val="0"/>
          <w:szCs w:val="22"/>
        </w:rPr>
      </w:pPr>
      <w:r w:rsidRPr="008E0E45">
        <w:rPr>
          <w:rFonts w:ascii="Palatino Linotype" w:hAnsi="Palatino Linotype" w:cs="Times New Roman"/>
          <w:szCs w:val="22"/>
        </w:rPr>
        <w:t>Keywords:</w:t>
      </w:r>
      <w:r w:rsidRPr="008E0E45">
        <w:rPr>
          <w:rFonts w:ascii="Palatino Linotype" w:hAnsi="Palatino Linotype" w:cs="Times New Roman"/>
          <w:b w:val="0"/>
          <w:szCs w:val="22"/>
        </w:rPr>
        <w:t xml:space="preserve"> dissimilar welding, friction welding, interface, welding mix</w:t>
      </w:r>
    </w:p>
    <w:p w:rsidR="00A1483C" w:rsidRPr="008E0E45" w:rsidRDefault="00A1483C" w:rsidP="008641EC">
      <w:pPr>
        <w:rPr>
          <w:rFonts w:ascii="Palatino Linotype" w:eastAsia="Arial" w:hAnsi="Palatino Linotype"/>
        </w:rPr>
      </w:pPr>
    </w:p>
    <w:p w:rsidR="00A1483C" w:rsidRPr="008E0E45" w:rsidRDefault="004A455F" w:rsidP="008641EC">
      <w:pPr>
        <w:keepNext/>
        <w:pBdr>
          <w:top w:val="nil"/>
          <w:left w:val="nil"/>
          <w:bottom w:val="nil"/>
          <w:right w:val="nil"/>
          <w:between w:val="nil"/>
        </w:pBdr>
        <w:rPr>
          <w:rFonts w:ascii="Palatino Linotype" w:eastAsia="Arial" w:hAnsi="Palatino Linotype"/>
          <w:b/>
        </w:rPr>
      </w:pPr>
      <w:r w:rsidRPr="008E0E45">
        <w:rPr>
          <w:rFonts w:ascii="Palatino Linotype" w:eastAsia="Arial" w:hAnsi="Palatino Linotype"/>
          <w:b/>
        </w:rPr>
        <w:t>INTRODUCTION</w:t>
      </w:r>
    </w:p>
    <w:p w:rsidR="00B719FD" w:rsidRPr="008E0E45" w:rsidRDefault="00B719FD" w:rsidP="00B719FD">
      <w:pPr>
        <w:ind w:firstLine="720"/>
        <w:rPr>
          <w:rFonts w:ascii="Palatino Linotype" w:hAnsi="Palatino Linotype" w:cstheme="minorHAnsi"/>
        </w:rPr>
      </w:pPr>
      <w:r w:rsidRPr="008E0E45">
        <w:rPr>
          <w:rFonts w:ascii="Palatino Linotype" w:hAnsi="Palatino Linotype" w:cstheme="minorHAnsi"/>
        </w:rPr>
        <w:t xml:space="preserve">A machine construction using steel requires welding. Steel joints may use permanent or non-permanent joints. Permanent joints include welding joints. One of the common welding processes is friction welding. Friction welding is a solid-state welding process using heat generated through friction and added with pressure. Heat is generated from the conversion of mechanical energy into thermal energy and </w:t>
      </w:r>
      <w:proofErr w:type="spellStart"/>
      <w:r w:rsidRPr="008E0E45">
        <w:rPr>
          <w:rFonts w:ascii="Palatino Linotype" w:hAnsi="Palatino Linotype" w:cstheme="minorHAnsi"/>
        </w:rPr>
        <w:t>visco</w:t>
      </w:r>
      <w:proofErr w:type="spellEnd"/>
      <w:r w:rsidRPr="008E0E45">
        <w:rPr>
          <w:rFonts w:ascii="Palatino Linotype" w:hAnsi="Palatino Linotype" w:cstheme="minorHAnsi"/>
        </w:rPr>
        <w:t xml:space="preserve">-plastic deformation acting on the work piece interface during rotation under pressure or friction of two material surfaces by rotating or reciprocating motion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"citationID" : "rxres0YM", "citationItems" : [ { "id" : "ITEM-1", "itemData" : { "DOI" : "10.1016/j.jmatprotec.2006.11.123", "ISSN" : "0924-0136", "abstract" : "Joining of dissimilar metals is one of the most essential needs of industries. Dissimilar metal combinations Fe\u2013Ti, Cu\u2013Ti, Fe\u2013Cu, Fe\u2013Ni and Cu\u2013Ni have\u2026", "author" : [ { "dropping-particle" : "", "family" : "Meshram", "given" : "S.D.", "non-dropping-particle" : "", "parse-names" : false, "suffix" : "" }, { "dropping-particle" : "", "family" : "Mohandas", "given" : "T.", "non-dropping-particle" : "", "parse-names" : false, "suffix" : "" }, { "dropping-particle" : "", "family" : "Reddy", "given" : "G.M.", "non-dropping-particle" : "", "parse-names" : false, "suffix" : "" } ], "container-title" : "Journal of Materials Processing Technology", "id" : "ITEM-1", "issue" : "1-3", "issued" : { "date-parts" : [ [ "2007", "4" ] ] }, "language" : "en", "page" : "330-337", "title" : "Friction welding of dissimilar pure metals", "type" : "article-journal", "volume" : "184" }, "uris" : [ "http://www.mendeley.com/documents/?uuid=a4036561-8f37-49ef-9453-5a8743ee6480" ] } ], "mendeley" : { "formattedCitation" : "(Meshram, Mohandas and Reddy, 2007)", "plainTextFormattedCitation" : "(Meshram, Mohandas and Reddy, 2007)", "previouslyFormattedCitation" : "[1]" }, "properties" : { "formattedCitation" : "(1)", "noteIndex" : 0, "plainCitation" : "(1)"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(Meshram, Mohandas and Reddy, 2007)</w:t>
      </w:r>
      <w:r w:rsidRPr="008E0E45">
        <w:rPr>
          <w:rFonts w:ascii="Palatino Linotype" w:hAnsi="Palatino Linotype" w:cstheme="minorHAnsi"/>
        </w:rPr>
        <w:fldChar w:fldCharType="end"/>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"citationID" : "MhJlD8il", "citationItems" : [ { "id" : "ITEM-1", "itemData" : { "ISSN" : "10.1080/09506608.2015.1109214", "abstract" : "(2016). Linear and rotary friction welding review. International Materials Reviews: Vol. 61, No. 2, pp. 71-100.", "author" : [ { "dropping-particle" : "", "family" : "Li", "given" : "Wenya", "non-dropping-particle" : "", "parse-names" : false, "suffix" : "" }, { "dropping-particle" : "", "family" : "Vairis", "given" : "Achilles", "non-dropping-particle" : "", "parse-names" : false, "suffix" : "" }, { "dropping-particle" : "", "family" : "Preuss", "given" : "Michael", "non-dropping-particle" : "", "parse-names" : false, "suffix" : "" }, { "dropping-particle" : "", "family" : "Ma", "given" : "Tiejun", "non-dropping-particle" : "", "parse-names" : false, "suffix" : "" } ], "container-title" : "International Materials Reviews", "id" : "ITEM-1", "issued" : { "date-parts" : [ [ "2016", "2" ] ] }, "language" : "en", "title" : "Linear and rotary friction welding review", "type" : "article-journal" }, "uris" : [ "http://www.mendeley.com/documents/?uuid=bf6d196d-630f-4fc6-b821-ed3d48f744ea" ] } ], "mendeley" : { "formattedCitation" : "(Li &lt;i&gt;et al.&lt;/i&gt;, 2016)", "plainTextFormattedCitation" : "(Li et al., 2016)", "previouslyFormattedCitation" : "[2]" }, "properties" : { "formattedCitation" : "(2)", "noteIndex" : 0, "plainCitation" : "(2)"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 xml:space="preserve">(Li </w:t>
      </w:r>
      <w:r w:rsidR="008E0E45" w:rsidRPr="008E0E45">
        <w:rPr>
          <w:rFonts w:ascii="Palatino Linotype" w:hAnsi="Palatino Linotype" w:cstheme="minorHAnsi"/>
          <w:i/>
          <w:noProof/>
        </w:rPr>
        <w:t>et al.</w:t>
      </w:r>
      <w:r w:rsidR="008E0E45" w:rsidRPr="008E0E45">
        <w:rPr>
          <w:rFonts w:ascii="Palatino Linotype" w:hAnsi="Palatino Linotype" w:cstheme="minorHAnsi"/>
          <w:noProof/>
        </w:rPr>
        <w:t>, 2016)</w:t>
      </w:r>
      <w:r w:rsidRPr="008E0E45">
        <w:rPr>
          <w:rFonts w:ascii="Palatino Linotype" w:hAnsi="Palatino Linotype" w:cstheme="minorHAnsi"/>
        </w:rPr>
        <w:fldChar w:fldCharType="end"/>
      </w:r>
      <w:r w:rsidRPr="008E0E45">
        <w:rPr>
          <w:rFonts w:ascii="Palatino Linotype" w:hAnsi="Palatino Linotype" w:cstheme="minorHAnsi"/>
        </w:rPr>
        <w:t xml:space="preserve">. Friction welding is considered a forging technique, because the welding is done by applying pressure after the surfaces are subjected to friction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"citationID" : "jc1338XM", "citationItems" : [ { "id" : "ITEM-1", "itemData" : { "abstract" : "Friction welding is a solid state welding process which can be used to join similar as well as dissimilar materials. The rotational speed is kept constant and the other process parameters such as heating pressure, upset Pressure, heating time and upset time are varied using Taguchi L9 orthogonal array technique.Micro Vickers hardness test was conducted to identify the strength .As per ASTM standardsTensile test were conducted on the welded specimens. SEM, EDX were conducted at the friction welded joints to know the phases which occurred during the welding process and the inter-metallic compounds which affected the weld strength. Two dissimilar steel material such as SS316SS304 and SS316L-SS304 are welded using friction welding in order to increase the mechanical and metallurgical properties of the material.", "author" : [ { "dropping-particle" : "", "family" : "Akhil", "given" : "Velampati", "non-dropping-particle" : "", "parse-names" : false, "suffix" : "" }, { "dropping-particle" : "", "family" : "Charles", "given" : "Mr M Martin", "non-dropping-particle" : "", "parse-names" : false, "suffix" : "" } ], "id" : "ITEM-1", "issue" : "5", "issued" : { "date-parts" : [ [ "2017" ] ] }, "language" : "en", "page" : "7", "title" : "An Investigation of Mechanical And Metallurgical Properties of Friction Welded Steel Joint", "type" : "article-journal", "volume" : "2" }, "uris" : [ "http://www.mendeley.com/documents/?uuid=6de0620e-1f7f-4f45-bb06-660daea8ea4d" ] } ], "mendeley" : { "formattedCitation" : "(Akhil and Charles, 2017)", "plainTextFormattedCitation" : "(Akhil and Charles, 2017)", "previouslyFormattedCitation" : "[3]" }, "properties" : { "formattedCitation" : "(5)", "noteIndex" : 0, "plainCitation" : "(5)"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(Akhil and Charles, 2017)</w:t>
      </w:r>
      <w:r w:rsidRPr="008E0E45">
        <w:rPr>
          <w:rFonts w:ascii="Palatino Linotype" w:hAnsi="Palatino Linotype" w:cstheme="minorHAnsi"/>
        </w:rPr>
        <w:fldChar w:fldCharType="end"/>
      </w:r>
      <w:r w:rsidRPr="008E0E45">
        <w:rPr>
          <w:rFonts w:ascii="Palatino Linotype" w:hAnsi="Palatino Linotype" w:cstheme="minorHAnsi"/>
        </w:rPr>
        <w:t xml:space="preserve">. Pressure and friction generate heat at the interface, thereby forming on the frictional surface an intermetallic layer on copper and AISI 430 </w:t>
      </w:r>
      <w:proofErr w:type="spellStart"/>
      <w:r w:rsidRPr="008E0E45">
        <w:rPr>
          <w:rFonts w:ascii="Palatino Linotype" w:hAnsi="Palatino Linotype" w:cstheme="minorHAnsi"/>
        </w:rPr>
        <w:t>ferritic</w:t>
      </w:r>
      <w:proofErr w:type="spellEnd"/>
      <w:r w:rsidRPr="008E0E45">
        <w:rPr>
          <w:rFonts w:ascii="Palatino Linotype" w:hAnsi="Palatino Linotype" w:cstheme="minorHAnsi"/>
        </w:rPr>
        <w:t xml:space="preserve"> stainless-steel material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"citationID" : "cLXL00kO", "citationItems" : [ { "id" : "ITEM-1", "itemData" : { "DOI" : "10.1088/1757-899X/197/1/012069", "ISSN" : "1757-8981, 1757-899X", "abstract" : "Due to increase in demand of joining dissimilar material combinations in applications such as cryogenic fluids, power generation industries and reactor cooling systems, the solid state welding is most suitable in the current scenario. In this study, the experiment is undergone to evaluate the impact strength on the friction welded joint of copper and AISI 430 ferritic stainless steel material in the weld interface. The experiment is conducted by varying the input parameters such as friction pressure, upset pressure, burn-off length and rotational speed using Taguchi\u2019s L9 orthogonal array. The welded joints were examined under scanning electron microscopy (SEM) and type of failure mode is discussed.", "author" : [ { "dropping-particle" : "", "family" : "Shanjeevi", "given" : "C.", "non-dropping-particle" : "", "parse-names" : false, "suffix" : "" }, { "dropping-particle" : "", "family" : "Arputhabalan", "given" : "J.Jeswin", "non-dropping-particle" : "", "parse-names" : false, "suffix" : "" }, { "dropping-particle" : "", "family" : "Dutta", "given" : "Rohan", "non-dropping-particle" : "", "parse-names" : false, "suffix" : "" } ], "container-title" : "IOP Conference Series: Materials Science and Engineering", "id" : "ITEM-1", "issued" : { "date-parts" : [ [ "2017", "5" ] ] }, "language" : "en", "page" : "012069", "title" : "Investigation on the Effect of Friction Welding Parameters on Impact Strength in Dissimilar Joints", "type" : "article-journal", "volume" : "197" }, "uris" : [ "http://www.mendeley.com/documents/?uuid=9acb762d-8e8d-4746-8895-0fffb92053b9" ] } ], "mendeley" : { "formattedCitation" : "(Shanjeevi, Arputhabalan and Dutta, 2017)", "plainTextFormattedCitation" : "(Shanjeevi, Arputhabalan and Dutta, 2017)", "previouslyFormattedCitation" : "[4]" }, "properties" : { "formattedCitation" : "(6)", "noteIndex" : 0, "plainCitation" : "(6)"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(Shanjeevi, Arputhabalan and Dutta, 2017)</w:t>
      </w:r>
      <w:r w:rsidRPr="008E0E45">
        <w:rPr>
          <w:rFonts w:ascii="Palatino Linotype" w:hAnsi="Palatino Linotype" w:cstheme="minorHAnsi"/>
        </w:rPr>
        <w:fldChar w:fldCharType="end"/>
      </w:r>
      <w:r w:rsidRPr="008E0E45">
        <w:rPr>
          <w:rFonts w:ascii="Palatino Linotype" w:hAnsi="Palatino Linotype" w:cstheme="minorHAnsi"/>
        </w:rPr>
        <w:t>.</w:t>
      </w:r>
    </w:p>
    <w:p w:rsidR="00B719FD" w:rsidRPr="008E0E45" w:rsidRDefault="00B719FD" w:rsidP="00B719FD">
      <w:pPr>
        <w:ind w:firstLine="720"/>
        <w:rPr>
          <w:rFonts w:ascii="Palatino Linotype" w:hAnsi="Palatino Linotype" w:cstheme="minorHAnsi"/>
        </w:rPr>
      </w:pPr>
      <w:r w:rsidRPr="008E0E45">
        <w:rPr>
          <w:rFonts w:ascii="Palatino Linotype" w:hAnsi="Palatino Linotype" w:cstheme="minorHAnsi"/>
        </w:rPr>
        <w:t xml:space="preserve">Friction welding is advantageous when it comes to joining two different materials (dissimilar welding) and without filters. With friction welding, high production rate can be achieved and hence economical in operation. Joints of a combination of dissimilar metals are used in construction that requires a combination of special properties and to save costs on expensive and rare materials. During fusion welding of stainless-steel, negative metallurgical changes occur, such as: formation of delta ferrite and deposition of chromium carbide between grain boundaries. These metallurgical changes can be eliminated with friction welding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"https://doi.org/10.1016/j.fusengdes.2005.09.020", "ISSN" : "0920-3796", "abstract" : "The purpose of this paper is not only the optimization of friction welding with more reliability and wider application, but also the development of a method to perform in-process real-time weld quality (such as strength and ductility) evaluation using acoustic emission for dissimilar friction welding of nuclear reactor components from JLF-1 and SUS304. It was confirmed experimentally that real-time quality evaluation of a weld was possible by acoustic emission (AE) technique. The main friction welding parameters were selected to ensure good quality welds on the basis of visual examination, tensile tests, and Vickers hardness surveys of the bond of area and heat affected zone (HAZ). The results of this study will be useful for fundamental data in the blanket structure of fusion reactor.", "author" : [ { "dropping-particle" : "", "family" : "Yoon", "given" : "Han-Ki", "non-dropping-particle" : "", "parse-names" : false, "suffix" : "" }, { "dropping-particle" : "", "family" : "Kong", "given" : "Yu-Sik", "non-dropping-particle" : "", "parse-names" : false, "suffix" : "" }, { "dropping-particle" : "", "family" : "Kim", "given" : "Seon-Jin", "non-dropping-particle" : "", "parse-names" : false, "suffix" : "" }, { "dropping-particle" : "", "family" : "Kohyama", "given" : "Akira", "non-dropping-particle" : "", "parse-names" : false, "suffix" : "" } ], "container-title" : "Fusion Engineering and Design", "genre" : "JOUR", "id" : "ITEM-1", "issue" : "8", "issued" : { "date-parts" : [ [ "2006" ] ] }, "page" : "945-950", "title" : "Mechanical properties of friction welds of RAFs (JLF-1) to SUS304 steels as measured by the acoustic emission technique", "type" : "article-journal", "volume" : "81" }, "uris" : [ "http://www.mendeley.com/documents/?uuid=d4021fb0-e03c-4c8f-8fec-591c17e31208" ] }, { "id" : "ITEM-2", "itemData" : { "DOI" : "https://doi.org/10.1016/j.matlet.2005.03.034", "ISSN" : "0167-577X", "abstract" : "In this study, standard AISI 304L austenitic stainless steel and AISI 4340 steel couple were welded by friction welding process using five different rotational speeds. The joining performances of AISI 304L/AISI 4340 friction-welded joints were studied and the influences of rotational speed on the microstructure and mechanical properties of the welded joints were also estimated. The microstructural properties of heat affected zone (HAZ) were examined by scanning electron microscopy (SEM). The microhardness across the interface perpendicular to the interface was measured and the strength of the joints was determined with tensile tests. The experimental results indicate that the tensile strength of friction-welded 304L/4340 components were markedly affected by joining rotational speed selected.", "author" : [ { "dropping-particle" : "", "family" : "\u00d6zdemir", "given" : "N", "non-dropping-particle" : "", "parse-names" : false, "suffix" : "" } ], "container-title" : "Materials Letters", "genre" : "JOUR", "id" : "ITEM-2", "issue" : "19", "issued" : { "date-parts" : [ [ "2005" ] ] }, "page" : "2504-2509", "title" : "Investigation of the mechanical properties of friction-welded joints between AISI 304L and AISI 4340 steel as a function rotational speed", "type" : "article-journal", "volume" : "59" }, "uris" : [ "http://www.mendeley.com/documents/?uuid=ee8be948-1c0f-4c8b-8297-ce3dee051ef3" ] }, { "id" : "ITEM-3", "itemData" : { "DOI" : "https://doi.org/10.1016/j.matdes.2006.05.031", "ISSN" : "0261-3069", "abstract" : "The aim of this study is to investigate experimentally the micro-structural properties and welding strengths of the joints using austenitic-stainless steel (AISI 304) parts. The experiments were carried out using a beforehand designed and constructed experimental friction welding set-up, constructed as continuous-drive. Firstly, pilot welding experiments under different friction time and friction pressure were carried out to obtain optimum parameters using statistical approach. Later, the strengths of the joints were determined by tension, fatigue and notch-impact tests, and results were compared with strengths of materials. Hardness variations and microstructures in the interfaces of the joints were also obtained and examined. Then, obtained results were compared with those of previous studies.", "author" : [ { "dropping-particle" : "", "family" : "Sahin", "given" : "Mumin", "non-dropping-particle" : "", "parse-names" : false, "suffix" : "" } ], "container-title" : "Materials &amp; Design", "genre" : "JOUR", "id" : "ITEM-3", "issue" : "7", "issued" : { "date-parts" : [ [ "2007" ] ] }, "page" : "2244-2250", "title" : "Evaluation of the joint-interface properties of austenitic-stainless steels (AISI 304) joined by friction welding", "type" : "article-journal", "volume" : "28" }, "uris" : [ "http://www.mendeley.com/documents/?uuid=dc142ef8-2c75-45fc-8127-e5bdaa46f32a" ] } ], "mendeley" : { "formattedCitation" : "(\u00d6zdemir, 2005; Yoon &lt;i&gt;et al.&lt;/i&gt;, 2006; Sahin, 2007)", "plainTextFormattedCitation" : "(\u00d6zdemir, 2005; Yoon et al., 2006; Sahin, 2007)", "previouslyFormattedCitation" : "[5\u20137]"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 xml:space="preserve">(Özdemir, 2005; Yoon </w:t>
      </w:r>
      <w:r w:rsidR="008E0E45" w:rsidRPr="008E0E45">
        <w:rPr>
          <w:rFonts w:ascii="Palatino Linotype" w:hAnsi="Palatino Linotype" w:cstheme="minorHAnsi"/>
          <w:i/>
          <w:noProof/>
        </w:rPr>
        <w:t>et al.</w:t>
      </w:r>
      <w:r w:rsidR="008E0E45" w:rsidRPr="008E0E45">
        <w:rPr>
          <w:rFonts w:ascii="Palatino Linotype" w:hAnsi="Palatino Linotype" w:cstheme="minorHAnsi"/>
          <w:noProof/>
        </w:rPr>
        <w:t>, 2006; Sahin, 2007)</w:t>
      </w:r>
      <w:r w:rsidRPr="008E0E45">
        <w:rPr>
          <w:rFonts w:ascii="Palatino Linotype" w:hAnsi="Palatino Linotype" w:cstheme="minorHAnsi"/>
        </w:rPr>
        <w:fldChar w:fldCharType="end"/>
      </w:r>
      <w:r w:rsidRPr="008E0E45">
        <w:rPr>
          <w:rFonts w:ascii="Palatino Linotype" w:hAnsi="Palatino Linotype" w:cstheme="minorHAnsi"/>
        </w:rPr>
        <w:t xml:space="preserve">. Welding of stainless-steel also induces the formation of ferrite deltas, sigma phases, stress </w:t>
      </w:r>
      <w:r w:rsidRPr="008E0E45">
        <w:rPr>
          <w:rFonts w:ascii="Palatino Linotype" w:hAnsi="Palatino Linotype" w:cstheme="minorHAnsi"/>
        </w:rPr>
        <w:lastRenderedPageBreak/>
        <w:t xml:space="preserve">corrosion cracking, and sensitization at the interface. Friction welding method is able to overcome economically for similar or dissimilar metal combinations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"author" : [ { "dropping-particle" : "", "family" : "Nicholas", "given" : "E D", "non-dropping-particle" : "", "parse-names" : false, "suffix" : "" }, { "dropping-particle" : "", "family" : "Jessop", "given" : "T J", "non-dropping-particle" : "", "parse-names" : false, "suffix" : "" }, { "dropping-particle" : "", "family" : "Dindsdale", "given" : "W O", "non-dropping-particle" : "", "parse-names" : false, "suffix" : "" } ], "container-title" : "Proceeding of 4th International Conference, New York 23", "id" : "ITEM-1", "issued" : { "date-parts" : [ [ "1978" ] ] }, "title" : "Friction welding of dissimilar metals, advances in welding processes.", "type" : "paper-conference" }, "uris" : [ "http://www.mendeley.com/documents/?uuid=8a6d420f-e52d-43f6-95b8-eafcd1473103" ] } ], "mendeley" : { "formattedCitation" : "(Nicholas, Jessop and Dindsdale, 1978)", "plainTextFormattedCitation" : "(Nicholas, Jessop and Dindsdale, 1978)", "previouslyFormattedCitation" : "[8]"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(Nicholas, Jessop and Dindsdale, 1978)</w:t>
      </w:r>
      <w:r w:rsidRPr="008E0E45">
        <w:rPr>
          <w:rFonts w:ascii="Palatino Linotype" w:hAnsi="Palatino Linotype" w:cstheme="minorHAnsi"/>
        </w:rPr>
        <w:fldChar w:fldCharType="end"/>
      </w:r>
      <w:r w:rsidRPr="008E0E45">
        <w:rPr>
          <w:rFonts w:ascii="Palatino Linotype" w:hAnsi="Palatino Linotype" w:cstheme="minorHAnsi"/>
        </w:rPr>
        <w:t>. In the joint area an interface bond occurs and forms an intermetallic phase Al</w:t>
      </w:r>
      <w:r w:rsidRPr="008E0E45">
        <w:rPr>
          <w:rFonts w:ascii="Palatino Linotype" w:hAnsi="Palatino Linotype" w:cstheme="minorHAnsi"/>
          <w:vertAlign w:val="subscript"/>
        </w:rPr>
        <w:t>12</w:t>
      </w:r>
      <w:r w:rsidRPr="008E0E45">
        <w:rPr>
          <w:rFonts w:ascii="Palatino Linotype" w:hAnsi="Palatino Linotype" w:cstheme="minorHAnsi"/>
        </w:rPr>
        <w:t>Mg</w:t>
      </w:r>
      <w:r w:rsidRPr="008E0E45">
        <w:rPr>
          <w:rFonts w:ascii="Palatino Linotype" w:hAnsi="Palatino Linotype" w:cstheme="minorHAnsi"/>
          <w:vertAlign w:val="subscript"/>
        </w:rPr>
        <w:t>17</w:t>
      </w:r>
      <w:r w:rsidRPr="008E0E45">
        <w:rPr>
          <w:rFonts w:ascii="Palatino Linotype" w:hAnsi="Palatino Linotype" w:cstheme="minorHAnsi"/>
        </w:rPr>
        <w:t xml:space="preserve"> in aluminium alloys welded with Magnesium alloys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"https://doi.org/10.1016/j.jmrt.2019.06.049", "ISSN" : "2238-7854", "abstract" : "Dissimilar Friction stir (FS) and Diffusion bond (DB) welds of Al alloy 5083 and Mg alloy AZ31 were produced at similar peak and bonding temperature of 435\u202f\u00b0C. The weld had an irregular shaped region in the weld center of DB weld and layered interface in FS weld, having a different microstructure and hardness from the two base materials. The irregular shaped region in DB weld and interface of Mg and Al, in FS weld contained a large volume of intermetallic compound Al12Mg17 and showed significantly higher hardness in the weld center. The present study suggests that constitutional liquation resulted in the intermetallic compound (IMC) Al12Mg17 in the weld center.", "author" : [ { "dropping-particle" : "", "family" : "Mofid", "given" : "M A", "non-dropping-particle" : "", "parse-names" : false, "suffix" : "" }, { "dropping-particle" : "", "family" : "Loryaei", "given" : "E", "non-dropping-particle" : "", "parse-names" : false, "suffix" : "" } ], "container-title" : "Journal of Materials Research and Technology", "genre" : "JOUR", "id" : "ITEM-1", "issue" : "5", "issued" : { "date-parts" : [ [ "2019" ] ] }, "page" : "3872-3877", "title" : "Investigating microstructural evolution at the interface of friction stir weld and diffusion bond of Al and Mg alloys", "type" : "article-journal", "volume" : "8" }, "uris" : [ "http://www.mendeley.com/documents/?uuid=be8b48f9-b9ed-44ec-bf0d-863c1928488b" ] } ], "mendeley" : { "formattedCitation" : "(Mofid and Loryaei, 2019)", "plainTextFormattedCitation" : "(Mofid and Loryaei, 2019)", "previouslyFormattedCitation" : "[9]"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(Mofid and Loryaei, 2019)</w:t>
      </w:r>
      <w:r w:rsidRPr="008E0E45">
        <w:rPr>
          <w:rFonts w:ascii="Palatino Linotype" w:hAnsi="Palatino Linotype" w:cstheme="minorHAnsi"/>
        </w:rPr>
        <w:fldChar w:fldCharType="end"/>
      </w:r>
      <w:r w:rsidRPr="008E0E45">
        <w:rPr>
          <w:rFonts w:ascii="Palatino Linotype" w:hAnsi="Palatino Linotype" w:cstheme="minorHAnsi"/>
        </w:rPr>
        <w:t xml:space="preserve">. The formation of intermetallic compounds is affected by the amount of frictional heat which in turn can affect the mechanical properties of the joint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"citationID" : "f0YHn0ea", "citationItems" : [ { "id" : "ITEM-1", "itemData" : { "DOI" : "10.1557/jmr.2018.332", "ISSN" : "0884-2914, 2044-5326", "abstract" : "Abstract\n            \n              \n                \n              \n            \n          , \n            This article showcases details on enumerative information of dissimilar aluminum (Al) to steel welds manufactured using different friction-based welding processes with an emphasis on the description of the manufacturing process, influence of parameters, microstructural variations, formation of intermetallic compounds (IMCs), and variations in mechanical properties. Friction-based welding processes such as friction welding, friction stir welding, hybrid friction stir welding, friction stir spot welding, friction stir spot fusion welding, friction stir scribe welding, friction stir brazing, friction melt bonding, friction stir dovetailing, friction bit joining, friction stir extrusion, and friction stir assisted diffusion welding are analyzed for the formation of dissimilar Al\u2013steel joints. It can be summarized that friction-based joining processes have great potential to obtain sound Al\u2013steel joints. The amount of frictional heat applied decides the type and volume fraction of IMCs that subsequently affects mechanical joint properties. Process variations and novel process parameters can enhance joint properties.", "author" : [ { "dropping-particle" : "", "family" : "Mehta", "given" : "Kush P.", "non-dropping-particle" : "", "parse-names" : false, "suffix" : "" } ], "container-title" : "Journal of Materials Research", "id" : "ITEM-1", "issue" : "1", "issued" : { "date-parts" : [ [ "2019", "1" ] ] }, "language" : "en", "page" : "78-96", "title" : "A review on friction-based joining of dissimilar aluminum\u2013steel joints", "type" : "article-journal", "volume" : "34" }, "uris" : [ "http://www.mendeley.com/documents/?uuid=cd9d23db-2e0f-43a1-86c7-878e84b377ba" ] } ], "mendeley" : { "formattedCitation" : "(Mehta, 2019)", "plainTextFormattedCitation" : "(Mehta, 2019)", "previouslyFormattedCitation" : "[10]" }, "properties" : { "formattedCitation" : "(4)", "noteIndex" : 0, "plainCitation" : "(4)"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(Mehta, 2019)</w:t>
      </w:r>
      <w:r w:rsidRPr="008E0E45">
        <w:rPr>
          <w:rFonts w:ascii="Palatino Linotype" w:hAnsi="Palatino Linotype" w:cstheme="minorHAnsi"/>
        </w:rPr>
        <w:fldChar w:fldCharType="end"/>
      </w:r>
      <w:r w:rsidRPr="008E0E45">
        <w:rPr>
          <w:rFonts w:ascii="Palatino Linotype" w:hAnsi="Palatino Linotype" w:cstheme="minorHAnsi"/>
        </w:rPr>
        <w:t>.</w:t>
      </w:r>
    </w:p>
    <w:p w:rsidR="00B719FD" w:rsidRPr="008E0E45" w:rsidRDefault="00B719FD" w:rsidP="00B719FD">
      <w:pPr>
        <w:ind w:firstLine="720"/>
        <w:rPr>
          <w:rFonts w:ascii="Palatino Linotype" w:hAnsi="Palatino Linotype" w:cstheme="minorHAnsi"/>
        </w:rPr>
      </w:pPr>
      <w:r w:rsidRPr="008E0E45">
        <w:rPr>
          <w:rFonts w:ascii="Palatino Linotype" w:hAnsi="Palatino Linotype" w:cstheme="minorHAnsi"/>
        </w:rPr>
        <w:t xml:space="preserve">Carbon steel and stainless steel can be welded using fusion welding, though several studies recommend solid-state welding to achieve better connection in dissimilar welding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"10.1080/10426914.2014.994754", "ISSN" : "1042-6914", "author" : [ { "dropping-particle" : "", "family" : "Mehta", "given" : "Kush P", "non-dropping-particle" : "", "parse-names" : false, "suffix" : "" }, { "dropping-particle" : "", "family" : "Badheka", "given" : "Vishvesh J", "non-dropping-particle" : "", "parse-names" : false, "suffix" : "" } ], "container-title" : "Materials and Manufacturing Processes", "genre" : "JOUR", "id" : "ITEM-1", "issue" : "3", "issued" : { "date-parts" : [ [ "2016", "2", "17" ] ] }, "note" : "doi: 10.1080/10426914.2014.994754", "page" : "255-263", "publisher" : "Taylor &amp; Francis", "title" : "Effects of Tilt Angle on the Properties of Dissimilar Friction Stir Welding Copper to Aluminum", "type" : "article-journal", "volume" : "31" }, "uris" : [ "http://www.mendeley.com/documents/?uuid=01d62349-3330-42b0-84f8-6e6bdd2765e8" ] }, { "id" : "ITEM-2", "itemData" : { "DOI" : "https://doi.org/10.1016/j.msea.2021.141900", "ISSN" : "0921-5093", "abstract" : "The objective of this work is to analyse the effect of variations in IMC thickness and microstructure at interface on the mechanical properties, for the RFW joints of Al6061 and mild steel. Rotary friction welding is a solid-state joining process which is advantageous towards joining of dissimilar materials. The rotary friction welding of Al6061 and mild steel is performed at combinations of two rotational speeds (1200\u00a0rpm and 1400\u00a0rpm) and three feed rates (10\u00a0mm/min, 20\u00a0mm/min and 30\u00a0mm/min). The microstructural characterization, tensile and hardness testing of the joints is performed. A concave joint interface is noticed due to inhomogeneous plastic deformation along the radial direction from center to workpiece periphery. Similarly, inhomogeneous intermetallic compounds formation along the radial direction at the joint interface is observed, with higher intermetallic compound thickness near the workpiece periphery. The grain refinement on Al6061 side of the interface is attributed to the continuous dynamic recrystallization. Dynamic recovery is noticed at the mild steel side. The crack initiates at the IMC rich region near the periphery and follows the IMCs to grow radially inwards. Along the radial direction from periphery to the center, the reduction in IMC thickness and increase in DRX region thickness resists the growth of the crack. Brittle failure is observed in the IMC rich regions near the periphery and ductile failure is noticed near the center. An increase in IMC thickness reduces the joint strength and wider DRX region improves the joint strength. This combination led to the maximum tensile strength for the joints prepared with intermediate feed rate of 20\u00a0mm/min. A maximum joint tensile strength of 136\u00a0MPa is achieved, which corresponds to 65\u00a0% joint efficiency.", "author" : [ { "dropping-particle" : "", "family" : "Gotawala", "given" : "Nikhil", "non-dropping-particle" : "", "parse-names" : false, "suffix" : "" }, { "dropping-particle" : "", "family" : "Shrivastava", "given" : "Amber", "non-dropping-particle" : "", "parse-names" : false, "suffix" : "" } ], "container-title" : "Materials Science and Engineering: A", "genre" : "JOUR", "id" : "ITEM-2", "issued" : { "date-parts" : [ [ "2021" ] ] }, "page" : "141900", "title" : "Investigation of interface microstructure and mechanical properties of rotatory friction welded dissimilar aluminum-steel joints", "type" : "article-journal", "volume" : "825" }, "uris" : [ "http://www.mendeley.com/documents/?uuid=0ff85153-d683-42a1-9020-ce88427d1bae" ] }, { "id" : "ITEM-3", "itemData" : { "DOI" : "https://doi.org/10.1016/j.msea.2021.141812", "ISSN" : "0921-5093", "abstract" : "Intermetallic compounds (IMCs) formation during friction stir welding (FSW) of dissimilar metals such as aluminum (Al) and steel (St) is known to cause a reduction in the joint strength. IMCs are brittle and act as the preferential sites for fracture propagation. In the present study, a modified FSW was used to join a commercially pure Al to a mild carbon St. Several characterization techniques were performed to analyze the joint interface and the results revealed that a nanostructured IMC layer made of Fe4Al13 (\u03b8) and a micrometer IMC layer made of Fe2Al5 (\u03b7) were formed adjacent to the Al side and St side, respectively. During the tensile test, the crack propagated through the interface of \u03b7-St and not through the IMCs layer. It was shown that the interface of \u03b7-St was prone to brittle debonding under normal load, but it showed a slight plastic deformation at the triple junctions with the \u03b7 grain boundaries. At the triple junctions of boundaries, the loading state was shear and no debonding occurred during the tensile test. This promoted a pseudo-brittle fracture surface. The results of the present study showed that the grain refinement of the IMCs can improve the joint strength of the dissimilar materials through increasing the fracture toughness of the IMC and increasing the number of triple junctions at the interface of metal-IMC.", "author" : [ { "dropping-particle" : "", "family" : "Beygi", "given" : "R", "non-dropping-particle" : "", "parse-names" : false, "suffix" : "" }, { "dropping-particle" : "", "family" : "Carbas", "given" : "R J C", "non-dropping-particle" : "", "parse-names" : false, "suffix" : "" }, { "dropping-particle" : "", "family" : "Barbosa", "given" : "A Q", "non-dropping-particle" : "", "parse-names" : false, "suffix" : "" }, { "dropping-particle" : "", "family" : "Marques", "given" : "E A S", "non-dropping-particle" : "", "parse-names" : false, "suffix" : "" }, { "dropping-particle" : "", "family" : "Silva", "given" : "L F M", "non-dropping-particle" : "da", "parse-names" : false, "suffix" : "" } ], "container-title" : "Materials Science and Engineering: A", "genre" : "JOUR", "id" : "ITEM-3", "issued" : { "date-parts" : [ [ "2021" ] ] }, "page" : "141812", "title" : "A comprehensive analysis of a pseudo-brittle fracture at the interface of intermetallic of \u03b7 and steel in aluminum/steel joints made by FSW: Microstructure and fracture behavior", "type" : "article-journal", "volume" : "824" }, "uris" : [ "http://www.mendeley.com/documents/?uuid=c69f46c7-c3bf-4b0a-92f7-0cb181e14be4" ] }, { "id" : "ITEM-4", "itemData" : { "DOI" : "https://doi.org/10.1016/j.jmrt.2021.06.019", "ISSN" : "2238-7854", "abstract" : "Exit-holes in friction stir welded dissimilar aluminum-copper (Al\u2013Cu) joints are repaired by using probeless tools, forcing the surrounding material to fill the exit-hole cavity. The repair by refilling the same base materials is performed in two steps using probeless tools of different diameters. In this study, two different conditions are investigated, keeping the processing parameters constant and varying the tool shoulder diameters. Namely, the repair is performed using a two steps sequence of probeless tools with shoulder diameters of: (1) 12 and 19\u00a0mm, and (2) 12 and 27\u00a0mm. The refill action is achieved using only the base materials. A comprehensive experimental campaign, including tensile tests, microhardness measurements, scanning electron microscopy and energy dispersive x-ray spectroscopy investigations, have been conducted to evaluate the effectiveness of the repairing. The results showed that the usage of probeless tool is an effective strategy to repair the exit-hole of dissimilar Al\u2013Cu friction stir welds, with exclusive contribution from the same Al and Cu base materials in the cavity of the exit-hole. The original FSW joint with exit-hole, with a diameter of about 8\u00a0mm, repaired by shoulder diameters of 12 and 19\u00a0mm exhibited ultimate tensile strength about 13% higher than the values provided by the samples taken in the steady-state region of the weld bead The maximum and minimum hardness of the repairing zone made with shoulder diameters of 12 and 19\u00a0mm are 240 and 80 HV0.1, respectively, which are within the range of the friction stir welded regions indicated in previous studies.", "author" : [ { "dropping-particle" : "", "family" : "Mehta", "given" : "Kush", "non-dropping-particle" : "", "parse-names" : false, "suffix" : "" }, { "dropping-particle" : "", "family" : "Astarita", "given" : "Antonello", "non-dropping-particle" : "", "parse-names" : false, "suffix" : "" }, { "dropping-particle" : "", "family" : "Carlone", "given" : "Pierpaolo", "non-dropping-particle" : "", "parse-names" : false, "suffix" : "" }, { "dropping-particle" : "", "family" : "Gatta", "given" : "Roberta", "non-dropping-particle" : "Della", "parse-names" : false, "suffix" : "" }, { "dropping-particle" : "", "family" : "Vyas", "given" : "Hardik", "non-dropping-particle" : "", "parse-names" : false, "suffix" : "" }, { "dropping-particle" : "", "family" : "Vila\u00e7a", "given" : "Pedro", "non-dropping-particle" : "", "parse-names" : false, "suffix" : "" }, { "dropping-particle" : "", "family" : "Tucci", "given" : "Fausto", "non-dropping-particle" : "", "parse-names" : false, "suffix" : "" } ], "container-title" : "Journal of Materials Research and Technology", "genre" : "JOUR", "id" : "ITEM-4", "issued" : { "date-parts" : [ [ "2021" ] ] }, "page" : "2180-2193", "title" : "Investigation of exit-hole repairing on dissimilar aluminum-copper friction stir welded joints", "type" : "article-journal", "volume" : "13" }, "uris" : [ "http://www.mendeley.com/documents/?uuid=c400fe91-6c43-4b9c-b28c-0fc9e4f6a11a" ] } ], "mendeley" : { "formattedCitation" : "(Mehta and Badheka, 2016; Beygi &lt;i&gt;et al.&lt;/i&gt;, 2021; Gotawala and Shrivastava, 2021; Mehta &lt;i&gt;et al.&lt;/i&gt;, 2021)", "plainTextFormattedCitation" : "(Mehta and Badheka, 2016; Beygi et al., 2021; Gotawala and Shrivastava, 2021; Mehta et al., 2021)", "previouslyFormattedCitation" : "[11\u201314]"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 xml:space="preserve">(Mehta and Badheka, 2016; Beygi </w:t>
      </w:r>
      <w:r w:rsidR="008E0E45" w:rsidRPr="008E0E45">
        <w:rPr>
          <w:rFonts w:ascii="Palatino Linotype" w:hAnsi="Palatino Linotype" w:cstheme="minorHAnsi"/>
          <w:i/>
          <w:noProof/>
        </w:rPr>
        <w:t>et al.</w:t>
      </w:r>
      <w:r w:rsidR="008E0E45" w:rsidRPr="008E0E45">
        <w:rPr>
          <w:rFonts w:ascii="Palatino Linotype" w:hAnsi="Palatino Linotype" w:cstheme="minorHAnsi"/>
          <w:noProof/>
        </w:rPr>
        <w:t xml:space="preserve">, 2021; Gotawala and Shrivastava, 2021; Mehta </w:t>
      </w:r>
      <w:r w:rsidR="008E0E45" w:rsidRPr="008E0E45">
        <w:rPr>
          <w:rFonts w:ascii="Palatino Linotype" w:hAnsi="Palatino Linotype" w:cstheme="minorHAnsi"/>
          <w:i/>
          <w:noProof/>
        </w:rPr>
        <w:t>et al.</w:t>
      </w:r>
      <w:r w:rsidR="008E0E45" w:rsidRPr="008E0E45">
        <w:rPr>
          <w:rFonts w:ascii="Palatino Linotype" w:hAnsi="Palatino Linotype" w:cstheme="minorHAnsi"/>
          <w:noProof/>
        </w:rPr>
        <w:t>, 2021)</w:t>
      </w:r>
      <w:r w:rsidRPr="008E0E45">
        <w:rPr>
          <w:rFonts w:ascii="Palatino Linotype" w:hAnsi="Palatino Linotype" w:cstheme="minorHAnsi"/>
        </w:rPr>
        <w:fldChar w:fldCharType="end"/>
      </w:r>
      <w:r w:rsidRPr="008E0E45">
        <w:rPr>
          <w:rFonts w:ascii="Palatino Linotype" w:hAnsi="Palatino Linotype" w:cstheme="minorHAnsi"/>
        </w:rPr>
        <w:t xml:space="preserve">. Frictional welding in copper and stainless steel is capable of producing superior interatomic diffusion leading to an increase in the metallurgical bonding of the joint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"https://doi.org/10.1016/j.msea.2021.142444", "ISSN" : "0921-5093", "abstract" : "In the present investigation, the microstructure evolution and mechanical properties of dissimilar materials Copper-Stainless Steel pipe joints welded by continuous drive friction welding under two different processing conditions are analyzed. The processing conditions of friction welding for copper-stainless steel joints are varied by two friction times of 10\u00a0s and 15\u00a0s while keeping other processing parameters constant. The welded specimens are analyzed for materials characterizations and mechanical testing using optical microscopy and scanning electron microscopy, electron dispersive x-ray spectroscopy, electron backscatter diffraction analysis, X-ray diffractions, tensile testing, and microhardness measurements. The results revealed that the major microstructural evolution is observed at the Cu side with dynamic recrystallized zones. Enhanced metallurgical bonding between Cu-SS materials is obtained with microstructural evolutions (such as full dynamic recrystallized zone at Cu side and quenching zone at SS side) near to Cu-SS interface, in case of weld made by friction time of 15\u00a0s. Superior interatomic diffusion leading to enhanced metallurgical bonding is evidenced for weld made by friction time of 15\u00a0s. The reaction layer thickness influences the bonding and mechanical properties of Cu-SS friction welds. The reaction layer thickness of 17.28\u00a0\u03bcm is observed for the weld made by friction time of 10\u00a0s, whereas the reaction layer thickness of 1.21\u00a0\u03bcm is observed for the weld made by friction time of 15\u00a0s. The ultimate tensile strength of 181.05\u00a0MPa is obtained for Cu-SS friction weld.", "author" : [ { "dropping-particle" : "", "family" : "Vyas", "given" : "Hardik D", "non-dropping-particle" : "", "parse-names" : false, "suffix" : "" }, { "dropping-particle" : "", "family" : "Mehta", "given" : "Kush P", "non-dropping-particle" : "", "parse-names" : false, "suffix" : "" }, { "dropping-particle" : "", "family" : "Badheka", "given" : "Vishvesh", "non-dropping-particle" : "", "parse-names" : false, "suffix" : "" }, { "dropping-particle" : "", "family" : "Doshi", "given" : "Bharat", "non-dropping-particle" : "", "parse-names" : false, "suffix" : "" } ], "container-title" : "Materials Science and Engineering: A", "genre" : "JOUR", "id" : "ITEM-1", "issued" : { "date-parts" : [ [ "2022" ] ] }, "page" : "142444", "title" : "Microstructure evolution and mechanical properties of continuous drive friction welded dissimilar copper-stainless steel pipe joints", "type" : "article-journal", "volume" : "832" }, "uris" : [ "http://www.mendeley.com/documents/?uuid=89b7a3f9-cf46-48a0-8911-44067cf8c669" ] } ], "mendeley" : { "formattedCitation" : "(Vyas &lt;i&gt;et al.&lt;/i&gt;, 2022)", "plainTextFormattedCitation" : "(Vyas et al., 2022)", "previouslyFormattedCitation" : "[15]"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 xml:space="preserve">(Vyas </w:t>
      </w:r>
      <w:r w:rsidR="008E0E45" w:rsidRPr="008E0E45">
        <w:rPr>
          <w:rFonts w:ascii="Palatino Linotype" w:hAnsi="Palatino Linotype" w:cstheme="minorHAnsi"/>
          <w:i/>
          <w:noProof/>
        </w:rPr>
        <w:t>et al.</w:t>
      </w:r>
      <w:r w:rsidR="008E0E45" w:rsidRPr="008E0E45">
        <w:rPr>
          <w:rFonts w:ascii="Palatino Linotype" w:hAnsi="Palatino Linotype" w:cstheme="minorHAnsi"/>
          <w:noProof/>
        </w:rPr>
        <w:t>, 2022)</w:t>
      </w:r>
      <w:r w:rsidRPr="008E0E45">
        <w:rPr>
          <w:rFonts w:ascii="Palatino Linotype" w:hAnsi="Palatino Linotype" w:cstheme="minorHAnsi"/>
        </w:rPr>
        <w:fldChar w:fldCharType="end"/>
      </w:r>
      <w:r w:rsidRPr="008E0E45">
        <w:rPr>
          <w:rFonts w:ascii="Palatino Linotype" w:hAnsi="Palatino Linotype" w:cstheme="minorHAnsi"/>
        </w:rPr>
        <w:t xml:space="preserve">. A bond interface occurs in the welding of carbon pipe and alloy steel using friction welding with quenching-tempering treatment, resulting in better joint strength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"https://doi.org/10.1016/j.msea.2021.141844", "ISSN" : "0921-5093", "abstract" : "In the present investigation, rotary friction weld joints were prepared between carbon steel and low alloy steel pipes. These types of similar and dissimilar configurations are in general, used for drill pipe joining. Low alloy steel for the friction welding in dissimilar configurations were used in two different microstructure state; a) as-received and b) quenched and tempered. The friction weld joints showed three distinct weld microstructure characteristics; a) radial plastic flow, b) axial plastic flow and, c) partial heat affected zone, for joining configurations. In general, microstructure characterization revealed grain size refinement and carbide precipitation in the vicinity of bond interface for all types of similar and dissimilar steel joining conditions. A characteristic bond layer width of ~2\u00a0\u03bcm was developed between the dissimilar steel weld joints whereas it was found to be absent for the similar weld joints. These weld joints were evaluated for their mechanical properties by using conventional tensile tests and furthermore by automated ball indentation technique. The study has also shown that in the case of dissimilar steel joints the mechanical properties of the bond interface can be obtained aptly by using an automated ball indentation technique. The quench and temper treatment given to the low alloy steel resulted in the improved bond interface strength. The improvement of the mechanical properties of the weld joints was attributed to the synergistic effect of grain size refinement and tempered martensite microstructure.", "author" : [ { "dropping-particle" : "", "family" : "Seshu Kumar", "given" : "A", "non-dropping-particle" : "", "parse-names" : false, "suffix" : "" }, { "dropping-particle" : "", "family" : "Abdul Khadeer", "given" : "Sk.", "non-dropping-particle" : "", "parse-names" : false, "suffix" : "" }, { "dropping-particle" : "", "family" : "Rajinikanth", "given" : "V", "non-dropping-particle" : "", "parse-names" : false, "suffix" : "" }, { "dropping-particle" : "", "family" : "Pahari", "given" : "Santanu", "non-dropping-particle" : "", "parse-names" : false, "suffix" : "" }, { "dropping-particle" : "", "family" : "Ravi Kumar", "given" : "B", "non-dropping-particle" : "", "parse-names" : false, "suffix" : "" } ], "container-title" : "Materials Science and Engineering: A", "genre" : "JOUR", "id" : "ITEM-1", "issued" : { "date-parts" : [ [ "2021" ] ] }, "page" : "141844", "title" : "Evaluation of bond interface characteristics of rotary friction welded carbon steel to low alloy steel pipe joints", "type" : "article-journal", "volume" : "824" }, "uris" : [ "http://www.mendeley.com/documents/?uuid=a1bfb7d6-6ce8-40e9-a4df-4f65facc6fed" ] } ], "mendeley" : { "formattedCitation" : "(Seshu Kumar &lt;i&gt;et al.&lt;/i&gt;, 2021)", "plainTextFormattedCitation" : "(Seshu Kumar et al., 2021)", "previouslyFormattedCitation" : "[16]"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 xml:space="preserve">(Seshu Kumar </w:t>
      </w:r>
      <w:r w:rsidR="008E0E45" w:rsidRPr="008E0E45">
        <w:rPr>
          <w:rFonts w:ascii="Palatino Linotype" w:hAnsi="Palatino Linotype" w:cstheme="minorHAnsi"/>
          <w:i/>
          <w:noProof/>
        </w:rPr>
        <w:t>et al.</w:t>
      </w:r>
      <w:r w:rsidR="008E0E45" w:rsidRPr="008E0E45">
        <w:rPr>
          <w:rFonts w:ascii="Palatino Linotype" w:hAnsi="Palatino Linotype" w:cstheme="minorHAnsi"/>
          <w:noProof/>
        </w:rPr>
        <w:t>, 2021)</w:t>
      </w:r>
      <w:r w:rsidRPr="008E0E45">
        <w:rPr>
          <w:rFonts w:ascii="Palatino Linotype" w:hAnsi="Palatino Linotype" w:cstheme="minorHAnsi"/>
        </w:rPr>
        <w:fldChar w:fldCharType="end"/>
      </w:r>
      <w:r w:rsidRPr="008E0E45">
        <w:rPr>
          <w:rFonts w:ascii="Palatino Linotype" w:hAnsi="Palatino Linotype" w:cstheme="minorHAnsi"/>
        </w:rPr>
        <w:t xml:space="preserve"> .</w:t>
      </w:r>
    </w:p>
    <w:p w:rsidR="00B719FD" w:rsidRPr="008E0E45" w:rsidRDefault="00B719FD" w:rsidP="00B719FD">
      <w:pPr>
        <w:ind w:firstLine="720"/>
        <w:rPr>
          <w:rFonts w:ascii="Palatino Linotype" w:hAnsi="Palatino Linotype" w:cstheme="minorHAnsi"/>
        </w:rPr>
      </w:pPr>
      <w:r w:rsidRPr="008E0E45">
        <w:rPr>
          <w:rFonts w:ascii="Palatino Linotype" w:hAnsi="Palatino Linotype" w:cstheme="minorHAnsi"/>
        </w:rPr>
        <w:t xml:space="preserve">Engineering to improve the quality of friction welding on dissimilar materials has been carried out. </w:t>
      </w:r>
      <w:proofErr w:type="gramStart"/>
      <w:r w:rsidRPr="008E0E45">
        <w:rPr>
          <w:rFonts w:ascii="Palatino Linotype" w:hAnsi="Palatino Linotype" w:cstheme="minorHAnsi"/>
        </w:rPr>
        <w:t>Among them by adding materials to the joint.</w:t>
      </w:r>
      <w:proofErr w:type="gramEnd"/>
      <w:r w:rsidRPr="008E0E45">
        <w:rPr>
          <w:rFonts w:ascii="Palatino Linotype" w:hAnsi="Palatino Linotype" w:cstheme="minorHAnsi"/>
        </w:rPr>
        <w:t xml:space="preserve"> Nickel interlayers produce different joint structures and strengths. The addition of nickel material to the interlayer SS 304 and AISI 1040 can increase the tensile strength and decrease the hardness due to reduced chromium deposits in the interlayer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"10.1016/j.protcy.2016.08.238", "ISSN" : "22120173", "author" : [ { "dropping-particle" : "", "family" : "James", "given" : "Jeswin Alphy", "non-dropping-particle" : "", "parse-names" : false, "suffix" : "" }, { "dropping-particle" : "", "family" : "Sudhish", "given" : "R.", "non-dropping-particle" : "", "parse-names" : false, "suffix" : "" } ], "container-title" : "Procedia Technology", "id" : "ITEM-1", "issued" : { "date-parts" : [ [ "2016" ] ] }, "language" : "en", "page" : "1191-1198", "title" : "Study on Effect of Interlayer in Friction Welding for Dissimilar Steels: SS 304 and AISI 1040", "title-short" : "Study on Effect of Interlayer in Friction Welding ", "type" : "article-journal", "volume" : "25" }, "uris" : [ "http://www.mendeley.com/documents/?uuid=c669dfd8-9050-4b03-899f-64ce07faca4d" ] } ], "mendeley" : { "formattedCitation" : "(James and Sudhish, 2016)", "plainTextFormattedCitation" : "(James and Sudhish, 2016)", "previouslyFormattedCitation" : "[17]"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(James and Sudhish, 2016)</w:t>
      </w:r>
      <w:r w:rsidRPr="008E0E45">
        <w:rPr>
          <w:rFonts w:ascii="Palatino Linotype" w:hAnsi="Palatino Linotype" w:cstheme="minorHAnsi"/>
        </w:rPr>
        <w:fldChar w:fldCharType="end"/>
      </w:r>
      <w:r w:rsidRPr="008E0E45">
        <w:rPr>
          <w:rFonts w:ascii="Palatino Linotype" w:hAnsi="Palatino Linotype" w:cstheme="minorHAnsi"/>
        </w:rPr>
        <w:t>.</w:t>
      </w:r>
    </w:p>
    <w:p w:rsidR="00B719FD" w:rsidRPr="008E0E45" w:rsidRDefault="00B719FD" w:rsidP="00B719FD">
      <w:pPr>
        <w:ind w:firstLine="720"/>
        <w:rPr>
          <w:rFonts w:ascii="Palatino Linotype" w:hAnsi="Palatino Linotype" w:cstheme="minorHAnsi"/>
        </w:rPr>
      </w:pPr>
      <w:proofErr w:type="spellStart"/>
      <w:r w:rsidRPr="008E0E45">
        <w:rPr>
          <w:rFonts w:ascii="Palatino Linotype" w:eastAsia="Arial" w:hAnsi="Palatino Linotype"/>
        </w:rPr>
        <w:t>Purwanto</w:t>
      </w:r>
      <w:proofErr w:type="spellEnd"/>
      <w:r w:rsidRPr="008E0E45">
        <w:rPr>
          <w:rFonts w:ascii="Palatino Linotype" w:hAnsi="Palatino Linotype" w:cstheme="minorHAnsi"/>
        </w:rPr>
        <w:t xml:space="preserve"> et al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"10.17973/MMSJ.2021_12_2021119", "author" : [ { "dropping-particle" : "", "family" : "Purwanto", "given" : "Helmy", "non-dropping-particle" : "", "parse-names" : false, "suffix" : "" }, { "dropping-particle" : "", "family" : "Tauviqirrahman", "given" : "Mohammad", "non-dropping-particle" : "", "parse-names" : false, "suffix" : "" }, { "dropping-particle" : "", "family" : "Dzulfikar", "given" : "Muhammad.", "non-dropping-particle" : "", "parse-names" : false, "suffix" : "" } ], "container-title" : "MM Science Journal", "id" : "ITEM-1", "issued" : { "date-parts" : [ [ "2021" ] ] }, "page" : "5467-5474", "title" : "The Effect of Deep Cryogenic on Tensile Strength and Impact Toughness in Quench Tempered Steel Plate as A Candidate for Ballistic Resistance Material", "type" : "article-journal", "volume" : "Desember" }, "uris" : [ "http://www.mendeley.com/documents/?uuid=f334b648-c2c2-4bfd-b727-f0435401c9b3" ] } ], "mendeley" : { "formattedCitation" : "(Purwanto, Tauviqirrahman and Dzulfikar, 2021)", "plainTextFormattedCitation" : "(Purwanto, Tauviqirrahman and Dzulfikar, 2021)", "previouslyFormattedCitation" : "[18]"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(Purwanto, Tauviqirrahman and Dzulfikar, 2021)</w:t>
      </w:r>
      <w:r w:rsidRPr="008E0E45">
        <w:rPr>
          <w:rFonts w:ascii="Palatino Linotype" w:hAnsi="Palatino Linotype" w:cstheme="minorHAnsi"/>
        </w:rPr>
        <w:fldChar w:fldCharType="end"/>
      </w:r>
      <w:r w:rsidRPr="008E0E45">
        <w:rPr>
          <w:rFonts w:ascii="Palatino Linotype" w:hAnsi="Palatino Linotype" w:cstheme="minorHAnsi"/>
        </w:rPr>
        <w:t xml:space="preserve"> had conducted a Continuous Drive Friction Welding (CFDW) study using a friction welding tool with 2000 rpm rotation on 304 stainless steel material, with mild carbon steel applying the pressure. Friction was done for 15 seconds and forging for 5 seconds. </w:t>
      </w:r>
      <w:proofErr w:type="gramStart"/>
      <w:r w:rsidRPr="008E0E45">
        <w:rPr>
          <w:rFonts w:ascii="Palatino Linotype" w:hAnsi="Palatino Linotype" w:cstheme="minorHAnsi"/>
        </w:rPr>
        <w:t xml:space="preserve">While the pressure was alternated between 3 </w:t>
      </w:r>
      <w:proofErr w:type="spellStart"/>
      <w:r w:rsidRPr="008E0E45">
        <w:rPr>
          <w:rFonts w:ascii="Palatino Linotype" w:hAnsi="Palatino Linotype" w:cstheme="minorHAnsi"/>
        </w:rPr>
        <w:t>MPa</w:t>
      </w:r>
      <w:proofErr w:type="spellEnd"/>
      <w:r w:rsidRPr="008E0E45">
        <w:rPr>
          <w:rFonts w:ascii="Palatino Linotype" w:hAnsi="Palatino Linotype" w:cstheme="minorHAnsi"/>
        </w:rPr>
        <w:t xml:space="preserve">, 4 </w:t>
      </w:r>
      <w:proofErr w:type="spellStart"/>
      <w:r w:rsidRPr="008E0E45">
        <w:rPr>
          <w:rFonts w:ascii="Palatino Linotype" w:hAnsi="Palatino Linotype" w:cstheme="minorHAnsi"/>
        </w:rPr>
        <w:t>MPa</w:t>
      </w:r>
      <w:proofErr w:type="spellEnd"/>
      <w:r w:rsidRPr="008E0E45">
        <w:rPr>
          <w:rFonts w:ascii="Palatino Linotype" w:hAnsi="Palatino Linotype" w:cstheme="minorHAnsi"/>
        </w:rPr>
        <w:t xml:space="preserve"> and 5 </w:t>
      </w:r>
      <w:proofErr w:type="spellStart"/>
      <w:r w:rsidRPr="008E0E45">
        <w:rPr>
          <w:rFonts w:ascii="Palatino Linotype" w:hAnsi="Palatino Linotype" w:cstheme="minorHAnsi"/>
        </w:rPr>
        <w:t>MPa</w:t>
      </w:r>
      <w:proofErr w:type="spellEnd"/>
      <w:r w:rsidRPr="008E0E45">
        <w:rPr>
          <w:rFonts w:ascii="Palatino Linotype" w:hAnsi="Palatino Linotype" w:cstheme="minorHAnsi"/>
        </w:rPr>
        <w:t>.</w:t>
      </w:r>
      <w:proofErr w:type="gramEnd"/>
      <w:r w:rsidRPr="008E0E45">
        <w:rPr>
          <w:rFonts w:ascii="Palatino Linotype" w:hAnsi="Palatino Linotype" w:cstheme="minorHAnsi"/>
        </w:rPr>
        <w:t xml:space="preserve"> The results showed that SS304 and mild carbon steel can be joined by friction welding and the tensile strength of the joint is greater than the strength of the carbon steel base metal.</w:t>
      </w:r>
    </w:p>
    <w:p w:rsidR="00B719FD" w:rsidRPr="008E0E45" w:rsidRDefault="00B719FD" w:rsidP="00B719FD">
      <w:pPr>
        <w:spacing w:after="240"/>
        <w:ind w:firstLine="720"/>
        <w:rPr>
          <w:rFonts w:ascii="Palatino Linotype" w:eastAsia="Arial" w:hAnsi="Palatino Linotype"/>
        </w:rPr>
      </w:pPr>
      <w:r w:rsidRPr="008E0E45">
        <w:rPr>
          <w:rFonts w:ascii="Palatino Linotype" w:eastAsia="Arial" w:hAnsi="Palatino Linotype"/>
        </w:rPr>
        <w:t xml:space="preserve">Friction time, frictional pressure, forging time, forging pressure and rotation speed are main welding variables in the friction welding method. Friction welding has been performed on carbon steel and stainless steel with pressure variations of 3 </w:t>
      </w:r>
      <w:proofErr w:type="spellStart"/>
      <w:r w:rsidRPr="008E0E45">
        <w:rPr>
          <w:rFonts w:ascii="Palatino Linotype" w:eastAsia="Arial" w:hAnsi="Palatino Linotype"/>
        </w:rPr>
        <w:t>MPa</w:t>
      </w:r>
      <w:proofErr w:type="spellEnd"/>
      <w:r w:rsidRPr="008E0E45">
        <w:rPr>
          <w:rFonts w:ascii="Palatino Linotype" w:eastAsia="Arial" w:hAnsi="Palatino Linotype"/>
        </w:rPr>
        <w:t xml:space="preserve">, 4 </w:t>
      </w:r>
      <w:proofErr w:type="spellStart"/>
      <w:r w:rsidRPr="008E0E45">
        <w:rPr>
          <w:rFonts w:ascii="Palatino Linotype" w:eastAsia="Arial" w:hAnsi="Palatino Linotype"/>
        </w:rPr>
        <w:t>MPa</w:t>
      </w:r>
      <w:proofErr w:type="spellEnd"/>
      <w:r w:rsidRPr="008E0E45">
        <w:rPr>
          <w:rFonts w:ascii="Palatino Linotype" w:eastAsia="Arial" w:hAnsi="Palatino Linotype"/>
        </w:rPr>
        <w:t xml:space="preserve"> and 5 </w:t>
      </w:r>
      <w:proofErr w:type="spellStart"/>
      <w:r w:rsidRPr="008E0E45">
        <w:rPr>
          <w:rFonts w:ascii="Palatino Linotype" w:eastAsia="Arial" w:hAnsi="Palatino Linotype"/>
        </w:rPr>
        <w:t>MPa</w:t>
      </w:r>
      <w:proofErr w:type="spellEnd"/>
      <w:r w:rsidRPr="008E0E45">
        <w:rPr>
          <w:rFonts w:ascii="Palatino Linotype" w:eastAsia="Arial" w:hAnsi="Palatino Linotype"/>
        </w:rPr>
        <w:t xml:space="preserve">. The tensile test results show a greater tensile strength of the joint than the strength of the base metal carbon steel and break occurred in the carbon steel base metal </w:t>
      </w:r>
      <w:r w:rsidRPr="008E0E45">
        <w:rPr>
          <w:rFonts w:ascii="Palatino Linotype" w:eastAsia="Arial" w:hAnsi="Palatino Linotype"/>
        </w:rPr>
        <w:fldChar w:fldCharType="begin" w:fldLock="1"/>
      </w:r>
      <w:r w:rsidR="008E0E45" w:rsidRPr="008E0E45">
        <w:rPr>
          <w:rFonts w:ascii="Palatino Linotype" w:eastAsia="Arial" w:hAnsi="Palatino Linotype"/>
        </w:rPr>
        <w:instrText>ADDIN CSL_CITATION { "citationItems" : [ { "id" : "ITEM-1", "itemData" : { "DOI" : "10.17973/MMSJ.2021_12_2021119", "author" : [ { "dropping-particle" : "", "family" : "Purwanto", "given" : "Helmy", "non-dropping-particle" : "", "parse-names" : false, "suffix" : "" }, { "dropping-particle" : "", "family" : "Tauviqirrahman", "given" : "Mohammad", "non-dropping-particle" : "", "parse-names" : false, "suffix" : "" }, { "dropping-particle" : "", "family" : "Dzulfikar", "given" : "Muhammad.", "non-dropping-particle" : "", "parse-names" : false, "suffix" : "" } ], "container-title" : "MM Science Journal", "id" : "ITEM-1", "issued" : { "date-parts" : [ [ "2021" ] ] }, "page" : "5467-5474", "title" : "The Effect of Deep Cryogenic on Tensile Strength and Impact Toughness in Quench Tempered Steel Plate as A Candidate for Ballistic Resistance Material", "type" : "article-journal", "volume" : "Desember" }, "uris" : [ "http://www.mendeley.com/documents/?uuid=f334b648-c2c2-4bfd-b727-f0435401c9b3" ] } ], "mendeley" : { "formattedCitation" : "(Purwanto, Tauviqirrahman and Dzulfikar, 2021)", "plainTextFormattedCitation" : "(Purwanto, Tauviqirrahman and Dzulfikar, 2021)", "previouslyFormattedCitation" : "[18]" }, "properties" : { "noteIndex" : 0 }, "schema" : "https://github.com/citation-style-language/schema/raw/master/csl-citation.json" }</w:instrText>
      </w:r>
      <w:r w:rsidRPr="008E0E45">
        <w:rPr>
          <w:rFonts w:ascii="Palatino Linotype" w:eastAsia="Arial" w:hAnsi="Palatino Linotype"/>
        </w:rPr>
        <w:fldChar w:fldCharType="separate"/>
      </w:r>
      <w:r w:rsidR="008E0E45" w:rsidRPr="008E0E45">
        <w:rPr>
          <w:rFonts w:ascii="Palatino Linotype" w:eastAsia="Arial" w:hAnsi="Palatino Linotype"/>
          <w:noProof/>
        </w:rPr>
        <w:t>(Purwanto, Tauviqirrahman and Dzulfikar, 2021)</w:t>
      </w:r>
      <w:r w:rsidRPr="008E0E45">
        <w:rPr>
          <w:rFonts w:ascii="Palatino Linotype" w:eastAsia="Arial" w:hAnsi="Palatino Linotype"/>
        </w:rPr>
        <w:fldChar w:fldCharType="end"/>
      </w:r>
      <w:r w:rsidRPr="008E0E45">
        <w:rPr>
          <w:rFonts w:ascii="Palatino Linotype" w:eastAsia="Arial" w:hAnsi="Palatino Linotype"/>
        </w:rPr>
        <w:t>. In this study, a test was conducted to determine the interface structure occurring in the joint. A micro-analysis was conducted in the joint area and showed why the tensile strength of friction welding joint is greater compared to base metal carbon steel.</w:t>
      </w:r>
    </w:p>
    <w:p w:rsidR="00A1483C" w:rsidRPr="008E0E45" w:rsidRDefault="004A455F" w:rsidP="008641EC">
      <w:pPr>
        <w:pBdr>
          <w:top w:val="nil"/>
          <w:left w:val="nil"/>
          <w:bottom w:val="nil"/>
          <w:right w:val="nil"/>
          <w:between w:val="nil"/>
        </w:pBdr>
        <w:tabs>
          <w:tab w:val="left" w:pos="480"/>
        </w:tabs>
        <w:rPr>
          <w:rFonts w:ascii="Palatino Linotype" w:eastAsia="Arial" w:hAnsi="Palatino Linotype"/>
          <w:b/>
        </w:rPr>
      </w:pPr>
      <w:r w:rsidRPr="008E0E45">
        <w:rPr>
          <w:rFonts w:ascii="Palatino Linotype" w:eastAsia="Arial" w:hAnsi="Palatino Linotype"/>
          <w:b/>
        </w:rPr>
        <w:t>EXPERIMENTAL SECTION</w:t>
      </w:r>
    </w:p>
    <w:p w:rsidR="00B719FD" w:rsidRPr="008E0E45" w:rsidRDefault="00B719FD" w:rsidP="00B719FD">
      <w:pPr>
        <w:ind w:firstLine="720"/>
        <w:rPr>
          <w:rFonts w:ascii="Palatino Linotype" w:hAnsi="Palatino Linotype" w:cstheme="minorHAnsi"/>
        </w:rPr>
      </w:pPr>
      <w:r w:rsidRPr="008E0E45">
        <w:rPr>
          <w:rFonts w:ascii="Palatino Linotype" w:hAnsi="Palatino Linotype" w:cstheme="minorHAnsi"/>
        </w:rPr>
        <w:t xml:space="preserve">This study is a continuation of the previous study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"10.17973/MMSJ.2021_12_2021119", "author" : [ { "dropping-particle" : "", "family" : "Purwanto", "given" : "Helmy", "non-dropping-particle" : "", "parse-names" : false, "suffix" : "" }, { "dropping-particle" : "", "family" : "Tauviqirrahman", "given" : "Mohammad", "non-dropping-particle" : "", "parse-names" : false, "suffix" : "" }, { "dropping-particle" : "", "family" : "Dzulfikar", "given" : "Muhammad.", "non-dropping-particle" : "", "parse-names" : false, "suffix" : "" } ], "container-title" : "MM Science Journal", "id" : "ITEM-1", "issued" : { "date-parts" : [ [ "2021" ] ] }, "page" : "5467-5474", "title" : "The Effect of Deep Cryogenic on Tensile Strength and Impact Toughness in Quench Tempered Steel Plate as A Candidate for Ballistic Resistance Material", "type" : "article-journal", "volume" : "Desember" }, "uris" : [ "http://www.mendeley.com/documents/?uuid=f334b648-c2c2-4bfd-b727-f0435401c9b3" ] } ], "mendeley" : { "formattedCitation" : "(Purwanto, Tauviqirrahman and Dzulfikar, 2021)", "plainTextFormattedCitation" : "(Purwanto, Tauviqirrahman and Dzulfikar, 2021)", "previouslyFormattedCitation" : "[18]"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(Purwanto, Tauviqirrahman and Dzulfikar, 2021)</w:t>
      </w:r>
      <w:r w:rsidRPr="008E0E45">
        <w:rPr>
          <w:rFonts w:ascii="Palatino Linotype" w:hAnsi="Palatino Linotype" w:cstheme="minorHAnsi"/>
        </w:rPr>
        <w:fldChar w:fldCharType="end"/>
      </w:r>
      <w:r w:rsidRPr="008E0E45">
        <w:rPr>
          <w:rFonts w:ascii="Palatino Linotype" w:hAnsi="Palatino Linotype" w:cstheme="minorHAnsi"/>
        </w:rPr>
        <w:t xml:space="preserve"> to determine the bond occurring at the interface. Carbon steel and stainless steel with a length of 100 mm each with a cylindrical shape with a diameter of 10 mm were welded by the Continuous Drive Friction Welding (CFDW) method. The friction time was 15 seconds at 2000 rpm and forging time of 5 second with a pressure 5 </w:t>
      </w:r>
      <w:proofErr w:type="spellStart"/>
      <w:r w:rsidRPr="008E0E45">
        <w:rPr>
          <w:rFonts w:ascii="Palatino Linotype" w:hAnsi="Palatino Linotype" w:cstheme="minorHAnsi"/>
        </w:rPr>
        <w:t>MPa</w:t>
      </w:r>
      <w:proofErr w:type="spellEnd"/>
      <w:r w:rsidRPr="008E0E45">
        <w:rPr>
          <w:rFonts w:ascii="Palatino Linotype" w:hAnsi="Palatino Linotype" w:cstheme="minorHAnsi"/>
        </w:rPr>
        <w:t xml:space="preserve">. The analysis was carried out using </w:t>
      </w:r>
      <w:proofErr w:type="gramStart"/>
      <w:r w:rsidRPr="008E0E45">
        <w:rPr>
          <w:rFonts w:ascii="Palatino Linotype" w:hAnsi="Palatino Linotype" w:cstheme="minorHAnsi"/>
        </w:rPr>
        <w:t xml:space="preserve">a Scanning Electron Microscope-Energy Dispersive X-Ray (SEM-EDX) </w:t>
      </w:r>
      <w:proofErr w:type="spellStart"/>
      <w:r w:rsidRPr="008E0E45">
        <w:rPr>
          <w:rFonts w:ascii="Palatino Linotype" w:hAnsi="Palatino Linotype" w:cstheme="minorHAnsi"/>
        </w:rPr>
        <w:t>Phenom</w:t>
      </w:r>
      <w:proofErr w:type="spellEnd"/>
      <w:r w:rsidRPr="008E0E45">
        <w:rPr>
          <w:rFonts w:ascii="Palatino Linotype" w:hAnsi="Palatino Linotype" w:cstheme="minorHAnsi"/>
        </w:rPr>
        <w:t xml:space="preserve"> </w:t>
      </w:r>
      <w:proofErr w:type="spellStart"/>
      <w:r w:rsidRPr="008E0E45">
        <w:rPr>
          <w:rFonts w:ascii="Palatino Linotype" w:hAnsi="Palatino Linotype" w:cstheme="minorHAnsi"/>
        </w:rPr>
        <w:t>ProX</w:t>
      </w:r>
      <w:proofErr w:type="spellEnd"/>
      <w:r w:rsidRPr="008E0E45">
        <w:rPr>
          <w:rFonts w:ascii="Palatino Linotype" w:hAnsi="Palatino Linotype" w:cstheme="minorHAnsi"/>
          <w:vertAlign w:val="superscript"/>
        </w:rPr>
        <w:t>©</w:t>
      </w:r>
      <w:proofErr w:type="gramEnd"/>
      <w:r w:rsidRPr="008E0E45">
        <w:rPr>
          <w:rFonts w:ascii="Palatino Linotype" w:hAnsi="Palatino Linotype" w:cstheme="minorHAnsi"/>
        </w:rPr>
        <w:t xml:space="preserve"> Thermo Scientific gen 6. The chemical composition of stainless steel 304 and mild carbon steel used is presented in Table 1.</w:t>
      </w:r>
    </w:p>
    <w:p w:rsidR="00B719FD" w:rsidRPr="008E0E45" w:rsidRDefault="00B719FD" w:rsidP="00B719FD">
      <w:pPr>
        <w:ind w:firstLine="720"/>
        <w:rPr>
          <w:rFonts w:ascii="Palatino Linotype" w:hAnsi="Palatino Linotype" w:cstheme="minorHAnsi"/>
        </w:rPr>
      </w:pPr>
    </w:p>
    <w:p w:rsidR="00B719FD" w:rsidRPr="008E0E45" w:rsidRDefault="00B719FD" w:rsidP="00B719FD">
      <w:pPr>
        <w:jc w:val="center"/>
        <w:rPr>
          <w:rFonts w:ascii="Palatino Linotype" w:hAnsi="Palatino Linotype" w:cstheme="minorHAnsi"/>
        </w:rPr>
      </w:pPr>
      <w:proofErr w:type="gramStart"/>
      <w:r w:rsidRPr="008E0E45">
        <w:rPr>
          <w:rFonts w:ascii="Palatino Linotype" w:hAnsi="Palatino Linotype" w:cstheme="minorHAnsi"/>
          <w:b/>
        </w:rPr>
        <w:t>Table 1.</w:t>
      </w:r>
      <w:proofErr w:type="gramEnd"/>
      <w:r w:rsidRPr="008E0E45">
        <w:rPr>
          <w:rFonts w:ascii="Palatino Linotype" w:hAnsi="Palatino Linotype" w:cstheme="minorHAnsi"/>
        </w:rPr>
        <w:t xml:space="preserve"> Chemical composition of stainless steel 304 and carbon steel</w:t>
      </w:r>
    </w:p>
    <w:tbl>
      <w:tblPr>
        <w:tblStyle w:val="TableGrid"/>
        <w:tblW w:w="9345" w:type="dxa"/>
        <w:jc w:val="center"/>
        <w:tblInd w:w="-433" w:type="dxa"/>
        <w:tblBorders>
          <w:insideH w:val="none" w:sz="0" w:space="0" w:color="auto"/>
          <w:insideV w:val="none" w:sz="0" w:space="0" w:color="auto"/>
        </w:tblBorders>
        <w:tblLayout w:type="fixed"/>
        <w:tblLook w:val="0020" w:firstRow="1" w:lastRow="0" w:firstColumn="0" w:lastColumn="0" w:noHBand="0" w:noVBand="0"/>
      </w:tblPr>
      <w:tblGrid>
        <w:gridCol w:w="1942"/>
        <w:gridCol w:w="682"/>
        <w:gridCol w:w="625"/>
        <w:gridCol w:w="721"/>
        <w:gridCol w:w="697"/>
        <w:gridCol w:w="788"/>
        <w:gridCol w:w="749"/>
        <w:gridCol w:w="658"/>
        <w:gridCol w:w="640"/>
        <w:gridCol w:w="567"/>
        <w:gridCol w:w="567"/>
        <w:gridCol w:w="709"/>
      </w:tblGrid>
      <w:tr w:rsidR="008E0E45" w:rsidRPr="008E0E45" w:rsidTr="005D5DF8">
        <w:trPr>
          <w:trHeight w:val="270"/>
          <w:jc w:val="center"/>
        </w:trPr>
        <w:tc>
          <w:tcPr>
            <w:tcW w:w="1942" w:type="dxa"/>
            <w:vMerge w:val="restart"/>
            <w:tcBorders>
              <w:top w:val="single" w:sz="4" w:space="0" w:color="auto"/>
              <w:left w:val="nil"/>
            </w:tcBorders>
            <w:vAlign w:val="center"/>
          </w:tcPr>
          <w:p w:rsidR="00B719FD" w:rsidRPr="008E0E45" w:rsidRDefault="00B719FD" w:rsidP="0083579A">
            <w:pPr>
              <w:ind w:right="34"/>
              <w:rPr>
                <w:rFonts w:ascii="Palatino Linotype" w:hAnsi="Palatino Linotype" w:cstheme="minorHAnsi"/>
                <w:b/>
                <w:sz w:val="20"/>
                <w:szCs w:val="20"/>
              </w:rPr>
            </w:pPr>
            <w:r w:rsidRPr="008E0E45">
              <w:rPr>
                <w:rFonts w:ascii="Palatino Linotype" w:hAnsi="Palatino Linotype" w:cstheme="minorHAnsi"/>
                <w:b/>
                <w:sz w:val="20"/>
                <w:szCs w:val="20"/>
              </w:rPr>
              <w:t>Material</w:t>
            </w:r>
          </w:p>
        </w:tc>
        <w:tc>
          <w:tcPr>
            <w:tcW w:w="7403" w:type="dxa"/>
            <w:gridSpan w:val="11"/>
            <w:tcBorders>
              <w:top w:val="single" w:sz="4" w:space="0" w:color="auto"/>
              <w:bottom w:val="single" w:sz="4" w:space="0" w:color="auto"/>
              <w:right w:val="nil"/>
            </w:tcBorders>
            <w:vAlign w:val="center"/>
          </w:tcPr>
          <w:p w:rsidR="00B719FD" w:rsidRPr="008E0E45" w:rsidRDefault="00B719FD" w:rsidP="0083579A">
            <w:pPr>
              <w:ind w:right="630"/>
              <w:jc w:val="center"/>
              <w:rPr>
                <w:rFonts w:ascii="Palatino Linotype" w:hAnsi="Palatino Linotype" w:cstheme="minorHAnsi"/>
                <w:b/>
                <w:sz w:val="20"/>
                <w:szCs w:val="20"/>
                <w:lang w:val="en-US"/>
              </w:rPr>
            </w:pPr>
            <w:r w:rsidRPr="008E0E45">
              <w:rPr>
                <w:rFonts w:ascii="Palatino Linotype" w:hAnsi="Palatino Linotype" w:cstheme="minorHAnsi"/>
                <w:b/>
                <w:sz w:val="20"/>
                <w:szCs w:val="20"/>
              </w:rPr>
              <w:t>Chemical composition</w:t>
            </w:r>
            <w:r w:rsidRPr="008E0E45">
              <w:rPr>
                <w:rFonts w:ascii="Palatino Linotype" w:hAnsi="Palatino Linotype" w:cstheme="minorHAnsi"/>
                <w:b/>
                <w:sz w:val="20"/>
                <w:szCs w:val="20"/>
                <w:lang w:val="id-ID"/>
              </w:rPr>
              <w:t xml:space="preserve"> %</w:t>
            </w:r>
            <w:r w:rsidRPr="008E0E45">
              <w:rPr>
                <w:rFonts w:ascii="Palatino Linotype" w:hAnsi="Palatino Linotype" w:cstheme="minorHAnsi"/>
                <w:b/>
                <w:sz w:val="20"/>
                <w:szCs w:val="20"/>
              </w:rPr>
              <w:t xml:space="preserve"> (weight)</w:t>
            </w:r>
          </w:p>
        </w:tc>
      </w:tr>
      <w:tr w:rsidR="008E0E45" w:rsidRPr="008E0E45" w:rsidTr="005D5DF8">
        <w:trPr>
          <w:trHeight w:val="234"/>
          <w:jc w:val="center"/>
        </w:trPr>
        <w:tc>
          <w:tcPr>
            <w:tcW w:w="1942" w:type="dxa"/>
            <w:vMerge/>
            <w:tcBorders>
              <w:left w:val="nil"/>
              <w:bottom w:val="single" w:sz="4" w:space="0" w:color="auto"/>
            </w:tcBorders>
            <w:vAlign w:val="center"/>
          </w:tcPr>
          <w:p w:rsidR="00B719FD" w:rsidRPr="008E0E45" w:rsidRDefault="00B719FD" w:rsidP="0083579A">
            <w:pPr>
              <w:rPr>
                <w:rFonts w:ascii="Palatino Linotype" w:hAnsi="Palatino Linotype" w:cstheme="minorHAnsi"/>
                <w:b/>
                <w:sz w:val="20"/>
                <w:szCs w:val="20"/>
              </w:rPr>
            </w:pPr>
          </w:p>
        </w:tc>
        <w:tc>
          <w:tcPr>
            <w:tcW w:w="682"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C</w:t>
            </w:r>
          </w:p>
        </w:tc>
        <w:tc>
          <w:tcPr>
            <w:tcW w:w="625"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Si</w:t>
            </w:r>
          </w:p>
        </w:tc>
        <w:tc>
          <w:tcPr>
            <w:tcW w:w="721"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proofErr w:type="spellStart"/>
            <w:r w:rsidRPr="008E0E45">
              <w:rPr>
                <w:rFonts w:ascii="Palatino Linotype" w:hAnsi="Palatino Linotype" w:cstheme="minorHAnsi"/>
                <w:b/>
                <w:sz w:val="20"/>
                <w:szCs w:val="20"/>
              </w:rPr>
              <w:t>Mn</w:t>
            </w:r>
            <w:proofErr w:type="spellEnd"/>
          </w:p>
        </w:tc>
        <w:tc>
          <w:tcPr>
            <w:tcW w:w="697"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Ni</w:t>
            </w:r>
          </w:p>
        </w:tc>
        <w:tc>
          <w:tcPr>
            <w:tcW w:w="788"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Cr</w:t>
            </w:r>
          </w:p>
        </w:tc>
        <w:tc>
          <w:tcPr>
            <w:tcW w:w="749"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Cu</w:t>
            </w:r>
          </w:p>
        </w:tc>
        <w:tc>
          <w:tcPr>
            <w:tcW w:w="658"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Mo</w:t>
            </w:r>
          </w:p>
        </w:tc>
        <w:tc>
          <w:tcPr>
            <w:tcW w:w="640"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N</w:t>
            </w:r>
          </w:p>
        </w:tc>
        <w:tc>
          <w:tcPr>
            <w:tcW w:w="567"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S</w:t>
            </w:r>
          </w:p>
        </w:tc>
        <w:tc>
          <w:tcPr>
            <w:tcW w:w="567" w:type="dxa"/>
            <w:tcBorders>
              <w:top w:val="single" w:sz="4" w:space="0" w:color="auto"/>
              <w:bottom w:val="single" w:sz="4" w:space="0" w:color="auto"/>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P</w:t>
            </w:r>
          </w:p>
        </w:tc>
        <w:tc>
          <w:tcPr>
            <w:tcW w:w="709" w:type="dxa"/>
            <w:tcBorders>
              <w:top w:val="single" w:sz="4" w:space="0" w:color="auto"/>
              <w:bottom w:val="single" w:sz="4" w:space="0" w:color="auto"/>
              <w:right w:val="nil"/>
            </w:tcBorders>
            <w:vAlign w:val="center"/>
          </w:tcPr>
          <w:p w:rsidR="00B719FD" w:rsidRPr="008E0E45" w:rsidRDefault="00B719FD" w:rsidP="0083579A">
            <w:pPr>
              <w:jc w:val="center"/>
              <w:rPr>
                <w:rFonts w:ascii="Palatino Linotype" w:hAnsi="Palatino Linotype" w:cstheme="minorHAnsi"/>
                <w:b/>
                <w:sz w:val="20"/>
                <w:szCs w:val="20"/>
              </w:rPr>
            </w:pPr>
            <w:r w:rsidRPr="008E0E45">
              <w:rPr>
                <w:rFonts w:ascii="Palatino Linotype" w:hAnsi="Palatino Linotype" w:cstheme="minorHAnsi"/>
                <w:b/>
                <w:sz w:val="20"/>
                <w:szCs w:val="20"/>
              </w:rPr>
              <w:t>Fe</w:t>
            </w:r>
          </w:p>
        </w:tc>
      </w:tr>
      <w:tr w:rsidR="008E0E45" w:rsidRPr="008E0E45" w:rsidTr="005D5DF8">
        <w:trPr>
          <w:trHeight w:val="250"/>
          <w:jc w:val="center"/>
        </w:trPr>
        <w:tc>
          <w:tcPr>
            <w:tcW w:w="1942" w:type="dxa"/>
            <w:tcBorders>
              <w:top w:val="single" w:sz="4" w:space="0" w:color="auto"/>
              <w:left w:val="nil"/>
            </w:tcBorders>
            <w:vAlign w:val="center"/>
          </w:tcPr>
          <w:p w:rsidR="00B719FD" w:rsidRPr="008E0E45" w:rsidRDefault="00B719FD" w:rsidP="0083579A">
            <w:pPr>
              <w:rPr>
                <w:rFonts w:ascii="Palatino Linotype" w:hAnsi="Palatino Linotype" w:cstheme="minorHAnsi"/>
                <w:b/>
                <w:sz w:val="20"/>
                <w:szCs w:val="20"/>
              </w:rPr>
            </w:pPr>
            <w:r w:rsidRPr="008E0E45">
              <w:rPr>
                <w:rFonts w:ascii="Palatino Linotype" w:hAnsi="Palatino Linotype" w:cstheme="minorHAnsi"/>
                <w:b/>
                <w:sz w:val="20"/>
                <w:szCs w:val="20"/>
              </w:rPr>
              <w:t xml:space="preserve">Stainless </w:t>
            </w:r>
            <w:proofErr w:type="spellStart"/>
            <w:r w:rsidRPr="008E0E45">
              <w:rPr>
                <w:rFonts w:ascii="Palatino Linotype" w:hAnsi="Palatino Linotype" w:cstheme="minorHAnsi"/>
                <w:b/>
                <w:sz w:val="20"/>
                <w:szCs w:val="20"/>
              </w:rPr>
              <w:t>stell</w:t>
            </w:r>
            <w:proofErr w:type="spellEnd"/>
            <w:r w:rsidRPr="008E0E45">
              <w:rPr>
                <w:rFonts w:ascii="Palatino Linotype" w:hAnsi="Palatino Linotype" w:cstheme="minorHAnsi"/>
                <w:b/>
                <w:sz w:val="20"/>
                <w:szCs w:val="20"/>
              </w:rPr>
              <w:t xml:space="preserve"> 304</w:t>
            </w:r>
          </w:p>
        </w:tc>
        <w:tc>
          <w:tcPr>
            <w:tcW w:w="682"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05</w:t>
            </w:r>
          </w:p>
        </w:tc>
        <w:tc>
          <w:tcPr>
            <w:tcW w:w="625"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29</w:t>
            </w:r>
          </w:p>
        </w:tc>
        <w:tc>
          <w:tcPr>
            <w:tcW w:w="721"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94</w:t>
            </w:r>
          </w:p>
        </w:tc>
        <w:tc>
          <w:tcPr>
            <w:tcW w:w="697"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8</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23</w:t>
            </w:r>
          </w:p>
        </w:tc>
        <w:tc>
          <w:tcPr>
            <w:tcW w:w="788"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18</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47</w:t>
            </w:r>
          </w:p>
        </w:tc>
        <w:tc>
          <w:tcPr>
            <w:tcW w:w="749"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15</w:t>
            </w:r>
          </w:p>
        </w:tc>
        <w:tc>
          <w:tcPr>
            <w:tcW w:w="658"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07</w:t>
            </w:r>
          </w:p>
        </w:tc>
        <w:tc>
          <w:tcPr>
            <w:tcW w:w="640"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03</w:t>
            </w:r>
          </w:p>
        </w:tc>
        <w:tc>
          <w:tcPr>
            <w:tcW w:w="567"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w:t>
            </w:r>
          </w:p>
        </w:tc>
        <w:tc>
          <w:tcPr>
            <w:tcW w:w="567" w:type="dxa"/>
            <w:tcBorders>
              <w:top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04</w:t>
            </w:r>
          </w:p>
        </w:tc>
        <w:tc>
          <w:tcPr>
            <w:tcW w:w="709" w:type="dxa"/>
            <w:tcBorders>
              <w:top w:val="single" w:sz="4" w:space="0" w:color="auto"/>
              <w:right w:val="nil"/>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71</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33</w:t>
            </w:r>
          </w:p>
        </w:tc>
      </w:tr>
      <w:tr w:rsidR="008E0E45" w:rsidRPr="008E0E45" w:rsidTr="005D5DF8">
        <w:trPr>
          <w:trHeight w:val="281"/>
          <w:jc w:val="center"/>
        </w:trPr>
        <w:tc>
          <w:tcPr>
            <w:tcW w:w="1942" w:type="dxa"/>
            <w:tcBorders>
              <w:left w:val="nil"/>
              <w:bottom w:val="single" w:sz="4" w:space="0" w:color="auto"/>
            </w:tcBorders>
            <w:vAlign w:val="center"/>
          </w:tcPr>
          <w:p w:rsidR="00B719FD" w:rsidRPr="008E0E45" w:rsidRDefault="00B719FD" w:rsidP="0083579A">
            <w:pPr>
              <w:rPr>
                <w:rFonts w:ascii="Palatino Linotype" w:hAnsi="Palatino Linotype" w:cstheme="minorHAnsi"/>
                <w:b/>
                <w:sz w:val="20"/>
                <w:szCs w:val="20"/>
                <w:lang w:val="en-US"/>
              </w:rPr>
            </w:pPr>
            <w:r w:rsidRPr="008E0E45">
              <w:rPr>
                <w:rFonts w:ascii="Palatino Linotype" w:hAnsi="Palatino Linotype" w:cstheme="minorHAnsi"/>
                <w:b/>
                <w:sz w:val="20"/>
                <w:szCs w:val="20"/>
                <w:lang w:val="en-US"/>
              </w:rPr>
              <w:t>Mild Carbon steel</w:t>
            </w:r>
          </w:p>
        </w:tc>
        <w:tc>
          <w:tcPr>
            <w:tcW w:w="682"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05</w:t>
            </w:r>
          </w:p>
        </w:tc>
        <w:tc>
          <w:tcPr>
            <w:tcW w:w="625"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12</w:t>
            </w:r>
          </w:p>
        </w:tc>
        <w:tc>
          <w:tcPr>
            <w:tcW w:w="721"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28</w:t>
            </w:r>
          </w:p>
        </w:tc>
        <w:tc>
          <w:tcPr>
            <w:tcW w:w="697"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w:t>
            </w:r>
          </w:p>
        </w:tc>
        <w:tc>
          <w:tcPr>
            <w:tcW w:w="788"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31</w:t>
            </w:r>
          </w:p>
        </w:tc>
        <w:tc>
          <w:tcPr>
            <w:tcW w:w="749"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01</w:t>
            </w:r>
          </w:p>
        </w:tc>
        <w:tc>
          <w:tcPr>
            <w:tcW w:w="658"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w:t>
            </w:r>
          </w:p>
        </w:tc>
        <w:tc>
          <w:tcPr>
            <w:tcW w:w="640"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02</w:t>
            </w:r>
          </w:p>
        </w:tc>
        <w:tc>
          <w:tcPr>
            <w:tcW w:w="567"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02</w:t>
            </w:r>
          </w:p>
        </w:tc>
        <w:tc>
          <w:tcPr>
            <w:tcW w:w="567" w:type="dxa"/>
            <w:tcBorders>
              <w:bottom w:val="single" w:sz="4" w:space="0" w:color="auto"/>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0</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02</w:t>
            </w:r>
          </w:p>
        </w:tc>
        <w:tc>
          <w:tcPr>
            <w:tcW w:w="709" w:type="dxa"/>
            <w:tcBorders>
              <w:bottom w:val="single" w:sz="4" w:space="0" w:color="auto"/>
              <w:right w:val="nil"/>
            </w:tcBorders>
            <w:vAlign w:val="center"/>
          </w:tcPr>
          <w:p w:rsidR="00B719FD" w:rsidRPr="008E0E45" w:rsidRDefault="00B719FD" w:rsidP="0083579A">
            <w:pPr>
              <w:jc w:val="center"/>
              <w:rPr>
                <w:rFonts w:ascii="Palatino Linotype" w:hAnsi="Palatino Linotype" w:cstheme="minorHAnsi"/>
                <w:sz w:val="20"/>
                <w:szCs w:val="20"/>
              </w:rPr>
            </w:pPr>
            <w:r w:rsidRPr="008E0E45">
              <w:rPr>
                <w:rFonts w:ascii="Palatino Linotype" w:hAnsi="Palatino Linotype" w:cstheme="minorHAnsi"/>
                <w:sz w:val="20"/>
                <w:szCs w:val="20"/>
              </w:rPr>
              <w:t>99</w:t>
            </w:r>
            <w:r w:rsidRPr="008E0E45">
              <w:rPr>
                <w:rFonts w:ascii="Palatino Linotype" w:hAnsi="Palatino Linotype" w:cstheme="minorHAnsi"/>
                <w:sz w:val="20"/>
                <w:szCs w:val="20"/>
                <w:lang w:val="en-US"/>
              </w:rPr>
              <w:t>.</w:t>
            </w:r>
            <w:r w:rsidRPr="008E0E45">
              <w:rPr>
                <w:rFonts w:ascii="Palatino Linotype" w:hAnsi="Palatino Linotype" w:cstheme="minorHAnsi"/>
                <w:sz w:val="20"/>
                <w:szCs w:val="20"/>
              </w:rPr>
              <w:t>10</w:t>
            </w:r>
          </w:p>
        </w:tc>
      </w:tr>
    </w:tbl>
    <w:p w:rsidR="00046D2D" w:rsidRPr="008E0E45" w:rsidRDefault="00046D2D" w:rsidP="00CA490D">
      <w:pPr>
        <w:rPr>
          <w:rFonts w:ascii="Palatino Linotype" w:eastAsia="Arial" w:hAnsi="Palatino Linotype"/>
        </w:rPr>
      </w:pPr>
    </w:p>
    <w:p w:rsidR="00A1483C" w:rsidRPr="008E0E45" w:rsidRDefault="004A455F" w:rsidP="008641EC">
      <w:pPr>
        <w:pBdr>
          <w:top w:val="nil"/>
          <w:left w:val="nil"/>
          <w:bottom w:val="nil"/>
          <w:right w:val="nil"/>
          <w:between w:val="nil"/>
        </w:pBdr>
        <w:tabs>
          <w:tab w:val="left" w:pos="480"/>
        </w:tabs>
        <w:rPr>
          <w:rFonts w:ascii="Palatino Linotype" w:eastAsia="Arial" w:hAnsi="Palatino Linotype"/>
          <w:b/>
        </w:rPr>
      </w:pPr>
      <w:r w:rsidRPr="008E0E45">
        <w:rPr>
          <w:rFonts w:ascii="Palatino Linotype" w:eastAsia="Arial" w:hAnsi="Palatino Linotype"/>
          <w:b/>
        </w:rPr>
        <w:t>RESULTS AND DISCUSSION</w:t>
      </w:r>
    </w:p>
    <w:p w:rsidR="00E013A8" w:rsidRPr="008E0E45" w:rsidRDefault="00E013A8" w:rsidP="00E013A8">
      <w:pPr>
        <w:ind w:firstLine="720"/>
        <w:rPr>
          <w:rFonts w:ascii="Palatino Linotype" w:hAnsi="Palatino Linotype" w:cstheme="minorHAnsi"/>
        </w:rPr>
      </w:pPr>
      <w:r w:rsidRPr="008E0E45">
        <w:rPr>
          <w:rFonts w:ascii="Palatino Linotype" w:eastAsia="Arial" w:hAnsi="Palatino Linotype"/>
        </w:rPr>
        <w:t>The</w:t>
      </w:r>
      <w:r w:rsidRPr="008E0E45">
        <w:rPr>
          <w:rFonts w:ascii="Palatino Linotype" w:hAnsi="Palatino Linotype" w:cstheme="minorHAnsi"/>
        </w:rPr>
        <w:t xml:space="preserve"> joint results with the friction welding method with a friction time of 15 seconds at 2000 rpm and a forging time of 5 seconds with a pressure of 5 </w:t>
      </w:r>
      <w:proofErr w:type="spellStart"/>
      <w:r w:rsidRPr="008E0E45">
        <w:rPr>
          <w:rFonts w:ascii="Palatino Linotype" w:hAnsi="Palatino Linotype" w:cstheme="minorHAnsi"/>
        </w:rPr>
        <w:t>MPa</w:t>
      </w:r>
      <w:proofErr w:type="spellEnd"/>
      <w:r w:rsidRPr="008E0E45">
        <w:rPr>
          <w:rFonts w:ascii="Palatino Linotype" w:hAnsi="Palatino Linotype" w:cstheme="minorHAnsi"/>
        </w:rPr>
        <w:t xml:space="preserve"> are shown in Figure 1.</w:t>
      </w:r>
    </w:p>
    <w:p w:rsidR="00E013A8" w:rsidRPr="008E0E45" w:rsidRDefault="00E013A8" w:rsidP="00E013A8">
      <w:pPr>
        <w:ind w:firstLine="720"/>
        <w:rPr>
          <w:rFonts w:asciiTheme="minorHAnsi" w:hAnsiTheme="minorHAnsi" w:cstheme="minorHAnsi"/>
        </w:rPr>
      </w:pPr>
    </w:p>
    <w:p w:rsidR="00E013A8" w:rsidRPr="008E0E45" w:rsidRDefault="00E013A8" w:rsidP="00E013A8">
      <w:pPr>
        <w:jc w:val="center"/>
        <w:rPr>
          <w:rFonts w:asciiTheme="minorHAnsi" w:hAnsiTheme="minorHAnsi" w:cstheme="minorHAnsi"/>
        </w:rPr>
      </w:pPr>
      <w:r w:rsidRPr="008E0E45">
        <w:rPr>
          <w:rFonts w:asciiTheme="minorHAnsi" w:hAnsiTheme="minorHAnsi" w:cstheme="minorHAnsi"/>
        </w:rPr>
        <w:t xml:space="preserve"> </w:t>
      </w:r>
      <w:r w:rsidRPr="008E0E45">
        <w:rPr>
          <w:rFonts w:asciiTheme="minorHAnsi" w:hAnsiTheme="minorHAnsi" w:cstheme="minorHAnsi"/>
          <w:noProof/>
        </w:rPr>
        <w:drawing>
          <wp:inline distT="0" distB="0" distL="0" distR="0" wp14:anchorId="45732693" wp14:editId="6D9BA712">
            <wp:extent cx="5946391" cy="2640787"/>
            <wp:effectExtent l="0" t="0" r="0" b="7620"/>
            <wp:docPr id="14" name="Picture 14" descr="C:\Users\helmy\Document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lmy\Documents\Presentation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4099" b="26722"/>
                    <a:stretch/>
                  </pic:blipFill>
                  <pic:spPr bwMode="auto">
                    <a:xfrm>
                      <a:off x="0" y="0"/>
                      <a:ext cx="5943600" cy="263954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E0E45" w:rsidRPr="008E0E45" w:rsidTr="0083579A">
        <w:tc>
          <w:tcPr>
            <w:tcW w:w="4788" w:type="dxa"/>
          </w:tcPr>
          <w:p w:rsidR="00E013A8" w:rsidRPr="008E0E45" w:rsidRDefault="00E013A8" w:rsidP="0083579A">
            <w:pPr>
              <w:jc w:val="center"/>
              <w:rPr>
                <w:rFonts w:ascii="Palatino Linotype" w:hAnsi="Palatino Linotype" w:cstheme="minorHAnsi"/>
                <w:lang w:val="en-US"/>
              </w:rPr>
            </w:pPr>
            <w:r w:rsidRPr="008E0E45">
              <w:rPr>
                <w:rFonts w:ascii="Palatino Linotype" w:hAnsi="Palatino Linotype" w:cstheme="minorHAnsi"/>
                <w:lang w:val="en-US"/>
              </w:rPr>
              <w:t>(a)</w:t>
            </w:r>
          </w:p>
        </w:tc>
        <w:tc>
          <w:tcPr>
            <w:tcW w:w="4788" w:type="dxa"/>
          </w:tcPr>
          <w:p w:rsidR="00E013A8" w:rsidRPr="008E0E45" w:rsidRDefault="00E013A8" w:rsidP="0083579A">
            <w:pPr>
              <w:jc w:val="center"/>
              <w:rPr>
                <w:rFonts w:ascii="Palatino Linotype" w:hAnsi="Palatino Linotype" w:cstheme="minorHAnsi"/>
                <w:lang w:val="en-US"/>
              </w:rPr>
            </w:pPr>
            <w:r w:rsidRPr="008E0E45">
              <w:rPr>
                <w:rFonts w:ascii="Palatino Linotype" w:hAnsi="Palatino Linotype" w:cstheme="minorHAnsi"/>
                <w:lang w:val="en-US"/>
              </w:rPr>
              <w:t>(b)</w:t>
            </w:r>
          </w:p>
        </w:tc>
      </w:tr>
    </w:tbl>
    <w:p w:rsidR="00E013A8" w:rsidRPr="008E0E45" w:rsidRDefault="00D31101" w:rsidP="00E013A8">
      <w:pPr>
        <w:jc w:val="center"/>
        <w:rPr>
          <w:rFonts w:ascii="Palatino Linotype" w:hAnsi="Palatino Linotype" w:cstheme="minorHAnsi"/>
        </w:rPr>
      </w:pPr>
      <w:r w:rsidRPr="008E0E45">
        <w:rPr>
          <w:rFonts w:ascii="Palatino Linotype" w:hAnsi="Palatino Linotype" w:cstheme="minorHAnsi"/>
          <w:b/>
        </w:rPr>
        <w:t>Figure 1:</w:t>
      </w:r>
      <w:r w:rsidR="00E013A8" w:rsidRPr="008E0E45">
        <w:rPr>
          <w:rFonts w:ascii="Palatino Linotype" w:hAnsi="Palatino Linotype" w:cstheme="minorHAnsi"/>
        </w:rPr>
        <w:t xml:space="preserve"> Friction welding results a). </w:t>
      </w:r>
      <w:proofErr w:type="gramStart"/>
      <w:r w:rsidR="00E013A8" w:rsidRPr="008E0E45">
        <w:rPr>
          <w:rFonts w:ascii="Palatino Linotype" w:hAnsi="Palatino Linotype" w:cstheme="minorHAnsi"/>
        </w:rPr>
        <w:t>joint</w:t>
      </w:r>
      <w:proofErr w:type="gramEnd"/>
      <w:r w:rsidR="00E013A8" w:rsidRPr="008E0E45">
        <w:rPr>
          <w:rFonts w:ascii="Palatino Linotype" w:hAnsi="Palatino Linotype" w:cstheme="minorHAnsi"/>
        </w:rPr>
        <w:t xml:space="preserve"> and b). </w:t>
      </w:r>
      <w:proofErr w:type="gramStart"/>
      <w:r w:rsidR="00E013A8" w:rsidRPr="008E0E45">
        <w:rPr>
          <w:rFonts w:ascii="Palatino Linotype" w:hAnsi="Palatino Linotype" w:cstheme="minorHAnsi"/>
        </w:rPr>
        <w:t>cross-section</w:t>
      </w:r>
      <w:proofErr w:type="gramEnd"/>
      <w:r w:rsidR="00E013A8" w:rsidRPr="008E0E45">
        <w:rPr>
          <w:rFonts w:ascii="Palatino Linotype" w:hAnsi="Palatino Linotype" w:cstheme="minorHAnsi"/>
        </w:rPr>
        <w:t xml:space="preserve"> of the joint</w:t>
      </w:r>
    </w:p>
    <w:p w:rsidR="00E013A8" w:rsidRPr="008E0E45" w:rsidRDefault="00E013A8" w:rsidP="00E013A8">
      <w:pPr>
        <w:ind w:firstLine="720"/>
        <w:rPr>
          <w:rFonts w:ascii="Palatino Linotype" w:hAnsi="Palatino Linotype" w:cstheme="minorHAnsi"/>
        </w:rPr>
      </w:pPr>
      <w:r w:rsidRPr="008E0E45">
        <w:rPr>
          <w:rFonts w:ascii="Palatino Linotype" w:hAnsi="Palatino Linotype" w:cstheme="minorHAnsi"/>
        </w:rPr>
        <w:t xml:space="preserve">All samples were joined with over flow since both ends of the samples were rubbed into a solid state due to pressure and forging (Figure 1a). We can see the joint boundary between the stainless steel 304 and mild carbon steel. The interface is obvious as if both metals are not properly joined, but the tensile test shows a greater tensile strength of the joint than the tensile strength of the carbon steel base metal. From the tensile test results of all variables, all samples experience break in the carbon steel base metal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"10.17973/MMSJ.2021_12_2021119", "author" : [ { "dropping-particle" : "", "family" : "Purwanto", "given" : "Helmy", "non-dropping-particle" : "", "parse-names" : false, "suffix" : "" }, { "dropping-particle" : "", "family" : "Tauviqirrahman", "given" : "Mohammad", "non-dropping-particle" : "", "parse-names" : false, "suffix" : "" }, { "dropping-particle" : "", "family" : "Dzulfikar", "given" : "Muhammad.", "non-dropping-particle" : "", "parse-names" : false, "suffix" : "" } ], "container-title" : "MM Science Journal", "id" : "ITEM-1", "issued" : { "date-parts" : [ [ "2021" ] ] }, "page" : "5467-5474", "title" : "The Effect of Deep Cryogenic on Tensile Strength and Impact Toughness in Quench Tempered Steel Plate as A Candidate for Ballistic Resistance Material", "type" : "article-journal", "volume" : "Desember" }, "uris" : [ "http://www.mendeley.com/documents/?uuid=f334b648-c2c2-4bfd-b727-f0435401c9b3" ] } ], "mendeley" : { "formattedCitation" : "(Purwanto, Tauviqirrahman and Dzulfikar, 2021)", "plainTextFormattedCitation" : "(Purwanto, Tauviqirrahman and Dzulfikar, 2021)", "previouslyFormattedCitation" : "[18]"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(Purwanto, Tauviqirrahman and Dzulfikar, 2021)</w:t>
      </w:r>
      <w:r w:rsidRPr="008E0E45">
        <w:rPr>
          <w:rFonts w:ascii="Palatino Linotype" w:hAnsi="Palatino Linotype" w:cstheme="minorHAnsi"/>
        </w:rPr>
        <w:fldChar w:fldCharType="end"/>
      </w:r>
      <w:r w:rsidRPr="008E0E45">
        <w:rPr>
          <w:rFonts w:ascii="Palatino Linotype" w:hAnsi="Palatino Linotype" w:cstheme="minorHAnsi"/>
        </w:rPr>
        <w:t>. The interface structure of the joint at the midpoint (point 0) is shown in Figure 2.</w:t>
      </w:r>
    </w:p>
    <w:p w:rsidR="00E013A8" w:rsidRPr="008E0E45" w:rsidRDefault="00E013A8" w:rsidP="00E013A8">
      <w:pPr>
        <w:ind w:firstLine="720"/>
        <w:rPr>
          <w:rFonts w:ascii="Palatino Linotype" w:hAnsi="Palatino Linotype" w:cstheme="minorHAnsi"/>
        </w:rPr>
      </w:pPr>
    </w:p>
    <w:p w:rsidR="00E013A8" w:rsidRPr="008E0E45" w:rsidRDefault="00E013A8" w:rsidP="00E013A8">
      <w:pPr>
        <w:ind w:firstLine="720"/>
        <w:rPr>
          <w:rFonts w:ascii="Palatino Linotype" w:hAnsi="Palatino Linotype" w:cstheme="minorHAnsi"/>
        </w:rPr>
      </w:pPr>
    </w:p>
    <w:p w:rsidR="00E013A8" w:rsidRPr="008E0E45" w:rsidRDefault="00E013A8" w:rsidP="00E013A8">
      <w:pPr>
        <w:jc w:val="center"/>
        <w:rPr>
          <w:rFonts w:ascii="Palatino Linotype" w:hAnsi="Palatino Linotype" w:cstheme="minorHAnsi"/>
        </w:rPr>
      </w:pPr>
      <w:r w:rsidRPr="008E0E45">
        <w:rPr>
          <w:rFonts w:ascii="Palatino Linotype" w:hAnsi="Palatino Linotype" w:cstheme="minorHAnsi"/>
          <w:noProof/>
        </w:rPr>
        <w:drawing>
          <wp:inline distT="0" distB="0" distL="0" distR="0" wp14:anchorId="57AF36DF" wp14:editId="77D8F01C">
            <wp:extent cx="3055867" cy="2012400"/>
            <wp:effectExtent l="0" t="0" r="0" b="6985"/>
            <wp:docPr id="12" name="Picture 12" descr="C:\Users\helmy\Document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lmy\Documents\Presentation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4112" t="55738" r="25450"/>
                    <a:stretch/>
                  </pic:blipFill>
                  <pic:spPr bwMode="auto">
                    <a:xfrm>
                      <a:off x="0" y="0"/>
                      <a:ext cx="3055867" cy="2012400"/>
                    </a:xfrm>
                    <a:prstGeom prst="rect">
                      <a:avLst/>
                    </a:prstGeom>
                    <a:noFill/>
                    <a:ln>
                      <a:noFill/>
                    </a:ln>
                    <a:extLst>
                      <a:ext uri="{53640926-AAD7-44D8-BBD7-CCE9431645EC}">
                        <a14:shadowObscured xmlns:a14="http://schemas.microsoft.com/office/drawing/2010/main"/>
                      </a:ext>
                    </a:extLst>
                  </pic:spPr>
                </pic:pic>
              </a:graphicData>
            </a:graphic>
          </wp:inline>
        </w:drawing>
      </w:r>
    </w:p>
    <w:p w:rsidR="00E013A8" w:rsidRPr="008E0E45" w:rsidRDefault="00E013A8" w:rsidP="00E013A8">
      <w:pPr>
        <w:jc w:val="center"/>
        <w:rPr>
          <w:rFonts w:ascii="Palatino Linotype" w:hAnsi="Palatino Linotype" w:cstheme="minorHAnsi"/>
        </w:rPr>
      </w:pPr>
      <w:r w:rsidRPr="008E0E45">
        <w:rPr>
          <w:rFonts w:ascii="Palatino Linotype" w:hAnsi="Palatino Linotype" w:cstheme="minorHAnsi"/>
          <w:b/>
        </w:rPr>
        <w:t>Figure 2</w:t>
      </w:r>
      <w:r w:rsidR="00D31101" w:rsidRPr="008E0E45">
        <w:rPr>
          <w:rFonts w:ascii="Palatino Linotype" w:hAnsi="Palatino Linotype" w:cstheme="minorHAnsi"/>
          <w:b/>
        </w:rPr>
        <w:t>:</w:t>
      </w:r>
      <w:r w:rsidRPr="008E0E45">
        <w:rPr>
          <w:rFonts w:ascii="Palatino Linotype" w:hAnsi="Palatino Linotype" w:cstheme="minorHAnsi"/>
        </w:rPr>
        <w:t xml:space="preserve"> Micro-photos of the interface at the midpoint area (point 0)</w:t>
      </w:r>
    </w:p>
    <w:p w:rsidR="00E013A8" w:rsidRPr="008E0E45" w:rsidRDefault="00E013A8" w:rsidP="00E013A8">
      <w:pPr>
        <w:jc w:val="center"/>
        <w:rPr>
          <w:rFonts w:ascii="Palatino Linotype" w:hAnsi="Palatino Linotype" w:cstheme="minorHAnsi"/>
        </w:rPr>
      </w:pPr>
    </w:p>
    <w:p w:rsidR="00E013A8" w:rsidRPr="008E0E45" w:rsidRDefault="00E013A8" w:rsidP="00E013A8">
      <w:pPr>
        <w:ind w:firstLine="720"/>
        <w:rPr>
          <w:rFonts w:ascii="Palatino Linotype" w:hAnsi="Palatino Linotype" w:cstheme="minorHAnsi"/>
        </w:rPr>
      </w:pPr>
      <w:r w:rsidRPr="008E0E45">
        <w:rPr>
          <w:rFonts w:ascii="Palatino Linotype" w:hAnsi="Palatino Linotype" w:cstheme="minorHAnsi"/>
        </w:rPr>
        <w:t xml:space="preserve">The boundary between the stainless steel and carbon steel is still visible. The stainless steel appears brighter while the carbon steel is darker. At the interface boundary, carbon steel is seen mixed with stainless steel or vice versa. This results in a stronger, interlocking joint. The elements found in the stainless steel and carbon steel </w:t>
      </w:r>
      <w:proofErr w:type="gramStart"/>
      <w:r w:rsidRPr="008E0E45">
        <w:rPr>
          <w:rFonts w:ascii="Palatino Linotype" w:hAnsi="Palatino Linotype" w:cstheme="minorHAnsi"/>
        </w:rPr>
        <w:t>are</w:t>
      </w:r>
      <w:proofErr w:type="gramEnd"/>
      <w:r w:rsidRPr="008E0E45">
        <w:rPr>
          <w:rFonts w:ascii="Palatino Linotype" w:hAnsi="Palatino Linotype" w:cstheme="minorHAnsi"/>
        </w:rPr>
        <w:t xml:space="preserve"> mixed into one unit. </w:t>
      </w:r>
    </w:p>
    <w:p w:rsidR="00E013A8" w:rsidRPr="008E0E45" w:rsidRDefault="00E013A8" w:rsidP="00E013A8">
      <w:pPr>
        <w:ind w:firstLine="720"/>
        <w:rPr>
          <w:rFonts w:ascii="Palatino Linotype" w:hAnsi="Palatino Linotype" w:cstheme="minorHAnsi"/>
        </w:rPr>
      </w:pPr>
      <w:proofErr w:type="gramStart"/>
      <w:r w:rsidRPr="008E0E45">
        <w:rPr>
          <w:rFonts w:ascii="Palatino Linotype" w:hAnsi="Palatino Linotype" w:cstheme="minorHAnsi"/>
        </w:rPr>
        <w:t>The interface structure of the joint at the periphery (point 1 and 2) as shown in Figure 3.</w:t>
      </w:r>
      <w:proofErr w:type="gramEnd"/>
      <w:r w:rsidRPr="008E0E45">
        <w:rPr>
          <w:rFonts w:ascii="Palatino Linotype" w:hAnsi="Palatino Linotype" w:cstheme="minorHAnsi"/>
        </w:rPr>
        <w:t xml:space="preserve"> </w:t>
      </w:r>
    </w:p>
    <w:p w:rsidR="00E013A8" w:rsidRPr="008E0E45" w:rsidRDefault="00E013A8" w:rsidP="00E013A8">
      <w:pPr>
        <w:jc w:val="center"/>
        <w:rPr>
          <w:rFonts w:ascii="Palatino Linotype" w:hAnsi="Palatino Linotype" w:cstheme="minorHAnsi"/>
        </w:rPr>
      </w:pPr>
    </w:p>
    <w:p w:rsidR="00E013A8" w:rsidRPr="008E0E45" w:rsidRDefault="00E013A8" w:rsidP="00E013A8">
      <w:pPr>
        <w:jc w:val="center"/>
        <w:rPr>
          <w:rFonts w:ascii="Palatino Linotype" w:hAnsi="Palatino Linotype" w:cstheme="minorHAnsi"/>
        </w:rPr>
      </w:pPr>
      <w:r w:rsidRPr="008E0E45">
        <w:rPr>
          <w:rFonts w:ascii="Palatino Linotype" w:hAnsi="Palatino Linotype" w:cstheme="minorHAnsi"/>
          <w:noProof/>
        </w:rPr>
        <w:drawing>
          <wp:inline distT="0" distB="0" distL="0" distR="0" wp14:anchorId="46E46908" wp14:editId="439E21B6">
            <wp:extent cx="5946391" cy="2011680"/>
            <wp:effectExtent l="0" t="0" r="0" b="7620"/>
            <wp:docPr id="13" name="Picture 13" descr="C:\Users\helmy\Document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lmy\Documents\Presentation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4098" b="50820"/>
                    <a:stretch/>
                  </pic:blipFill>
                  <pic:spPr bwMode="auto">
                    <a:xfrm>
                      <a:off x="0" y="0"/>
                      <a:ext cx="5943600" cy="201073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E0E45" w:rsidRPr="008E0E45" w:rsidTr="0083579A">
        <w:tc>
          <w:tcPr>
            <w:tcW w:w="4788" w:type="dxa"/>
          </w:tcPr>
          <w:p w:rsidR="00E013A8" w:rsidRPr="008E0E45" w:rsidRDefault="00E013A8" w:rsidP="0083579A">
            <w:pPr>
              <w:jc w:val="center"/>
              <w:rPr>
                <w:rFonts w:ascii="Palatino Linotype" w:hAnsi="Palatino Linotype" w:cstheme="minorHAnsi"/>
                <w:lang w:val="en-US"/>
              </w:rPr>
            </w:pPr>
            <w:r w:rsidRPr="008E0E45">
              <w:rPr>
                <w:rFonts w:ascii="Palatino Linotype" w:hAnsi="Palatino Linotype" w:cstheme="minorHAnsi"/>
                <w:lang w:val="en-US"/>
              </w:rPr>
              <w:t>(a)</w:t>
            </w:r>
          </w:p>
        </w:tc>
        <w:tc>
          <w:tcPr>
            <w:tcW w:w="4788" w:type="dxa"/>
          </w:tcPr>
          <w:p w:rsidR="00E013A8" w:rsidRPr="008E0E45" w:rsidRDefault="00E013A8" w:rsidP="0083579A">
            <w:pPr>
              <w:jc w:val="center"/>
              <w:rPr>
                <w:rFonts w:ascii="Palatino Linotype" w:hAnsi="Palatino Linotype" w:cstheme="minorHAnsi"/>
                <w:lang w:val="en-US"/>
              </w:rPr>
            </w:pPr>
            <w:r w:rsidRPr="008E0E45">
              <w:rPr>
                <w:rFonts w:ascii="Palatino Linotype" w:hAnsi="Palatino Linotype" w:cstheme="minorHAnsi"/>
                <w:lang w:val="en-US"/>
              </w:rPr>
              <w:t>(b)</w:t>
            </w:r>
          </w:p>
        </w:tc>
      </w:tr>
    </w:tbl>
    <w:p w:rsidR="00E013A8" w:rsidRPr="008E0E45" w:rsidRDefault="00E013A8" w:rsidP="00E013A8">
      <w:pPr>
        <w:jc w:val="center"/>
        <w:rPr>
          <w:rFonts w:ascii="Palatino Linotype" w:hAnsi="Palatino Linotype" w:cstheme="minorHAnsi"/>
        </w:rPr>
      </w:pPr>
      <w:r w:rsidRPr="008E0E45">
        <w:rPr>
          <w:rFonts w:ascii="Palatino Linotype" w:hAnsi="Palatino Linotype" w:cstheme="minorHAnsi"/>
          <w:b/>
        </w:rPr>
        <w:t>Figure 3</w:t>
      </w:r>
      <w:r w:rsidR="00D31101" w:rsidRPr="008E0E45">
        <w:rPr>
          <w:rFonts w:ascii="Palatino Linotype" w:hAnsi="Palatino Linotype" w:cstheme="minorHAnsi"/>
          <w:b/>
        </w:rPr>
        <w:t>:</w:t>
      </w:r>
      <w:r w:rsidRPr="008E0E45">
        <w:rPr>
          <w:rFonts w:ascii="Palatino Linotype" w:hAnsi="Palatino Linotype" w:cstheme="minorHAnsi"/>
        </w:rPr>
        <w:t xml:space="preserve"> Micro-photos of the interface at the periphery a). </w:t>
      </w:r>
      <w:proofErr w:type="gramStart"/>
      <w:r w:rsidRPr="008E0E45">
        <w:rPr>
          <w:rFonts w:ascii="Palatino Linotype" w:hAnsi="Palatino Linotype" w:cstheme="minorHAnsi"/>
        </w:rPr>
        <w:t>point</w:t>
      </w:r>
      <w:proofErr w:type="gramEnd"/>
      <w:r w:rsidRPr="008E0E45">
        <w:rPr>
          <w:rFonts w:ascii="Palatino Linotype" w:hAnsi="Palatino Linotype" w:cstheme="minorHAnsi"/>
        </w:rPr>
        <w:t xml:space="preserve"> 1 and b). </w:t>
      </w:r>
      <w:proofErr w:type="gramStart"/>
      <w:r w:rsidRPr="008E0E45">
        <w:rPr>
          <w:rFonts w:ascii="Palatino Linotype" w:hAnsi="Palatino Linotype" w:cstheme="minorHAnsi"/>
        </w:rPr>
        <w:t>point</w:t>
      </w:r>
      <w:proofErr w:type="gramEnd"/>
      <w:r w:rsidRPr="008E0E45">
        <w:rPr>
          <w:rFonts w:ascii="Palatino Linotype" w:hAnsi="Palatino Linotype" w:cstheme="minorHAnsi"/>
        </w:rPr>
        <w:t xml:space="preserve"> 2</w:t>
      </w:r>
    </w:p>
    <w:p w:rsidR="00E013A8" w:rsidRPr="008E0E45" w:rsidRDefault="00E013A8" w:rsidP="00E013A8">
      <w:pPr>
        <w:ind w:firstLine="720"/>
        <w:rPr>
          <w:rFonts w:ascii="Palatino Linotype" w:hAnsi="Palatino Linotype" w:cstheme="minorHAnsi"/>
        </w:rPr>
      </w:pPr>
    </w:p>
    <w:p w:rsidR="00E013A8" w:rsidRPr="008E0E45" w:rsidRDefault="00E013A8" w:rsidP="00E013A8">
      <w:pPr>
        <w:ind w:firstLine="720"/>
        <w:rPr>
          <w:rFonts w:ascii="Palatino Linotype" w:hAnsi="Palatino Linotype" w:cstheme="minorHAnsi"/>
        </w:rPr>
      </w:pPr>
      <w:r w:rsidRPr="008E0E45">
        <w:rPr>
          <w:rFonts w:ascii="Palatino Linotype" w:hAnsi="Palatino Linotype" w:cstheme="minorHAnsi"/>
        </w:rPr>
        <w:t>In the interface structure at the periphery, greater mixing is observed. The carbon steel is mixed into the stainless more than the midpoint. We can see part of the carbon steel that goes into the stainless steel area or vice versa. This is due to the centrifugal force due to rotation, so the welding bond between stainless steel and carbon steel is strong.</w:t>
      </w:r>
    </w:p>
    <w:p w:rsidR="00E013A8" w:rsidRPr="008E0E45" w:rsidRDefault="00E013A8" w:rsidP="00E013A8">
      <w:pPr>
        <w:ind w:firstLine="720"/>
        <w:rPr>
          <w:rFonts w:ascii="Palatino Linotype" w:hAnsi="Palatino Linotype" w:cstheme="minorHAnsi"/>
        </w:rPr>
      </w:pPr>
      <w:r w:rsidRPr="008E0E45">
        <w:rPr>
          <w:rFonts w:ascii="Palatino Linotype" w:hAnsi="Palatino Linotype" w:cstheme="minorHAnsi"/>
        </w:rPr>
        <w:t xml:space="preserve">This strong bond is also corroborated by the spectrum results of Energy Dispersive X-Ray (EDX). The EDX spectrum results of the stainless steel base </w:t>
      </w:r>
      <w:proofErr w:type="gramStart"/>
      <w:r w:rsidRPr="008E0E45">
        <w:rPr>
          <w:rFonts w:ascii="Palatino Linotype" w:hAnsi="Palatino Linotype" w:cstheme="minorHAnsi"/>
        </w:rPr>
        <w:t>metal,</w:t>
      </w:r>
      <w:proofErr w:type="gramEnd"/>
      <w:r w:rsidRPr="008E0E45">
        <w:rPr>
          <w:rFonts w:ascii="Palatino Linotype" w:hAnsi="Palatino Linotype" w:cstheme="minorHAnsi"/>
        </w:rPr>
        <w:t xml:space="preserve"> interface and carbon steel base metal are shown in Figure 4.</w:t>
      </w:r>
    </w:p>
    <w:p w:rsidR="00E013A8" w:rsidRPr="008E0E45" w:rsidRDefault="00E013A8" w:rsidP="00E013A8">
      <w:pPr>
        <w:jc w:val="center"/>
        <w:rPr>
          <w:rFonts w:ascii="Palatino Linotype" w:hAnsi="Palatino Linotype" w:cstheme="minorHAnsi"/>
        </w:rPr>
      </w:pPr>
      <w:r w:rsidRPr="008E0E45">
        <w:rPr>
          <w:rFonts w:ascii="Palatino Linotype" w:hAnsi="Palatino Linotype" w:cstheme="minorHAnsi"/>
          <w:noProof/>
        </w:rPr>
        <w:drawing>
          <wp:inline distT="0" distB="0" distL="0" distR="0" wp14:anchorId="518D13BF" wp14:editId="2C3B7715">
            <wp:extent cx="1855809" cy="1765281"/>
            <wp:effectExtent l="0" t="0" r="0" b="6985"/>
            <wp:docPr id="4" name="Picture 4" descr="D:\KULIAH UNWAHAS\2021\RISET 2021\SEM EDX UMS\PakHelmiEDX\export\Image 1_analysis_1_spot\spectr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 UNWAHAS\2021\RISET 2021\SEM EDX UMS\PakHelmiEDX\export\Image 1_analysis_1_spot\spectrum.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r="47487"/>
                    <a:stretch/>
                  </pic:blipFill>
                  <pic:spPr bwMode="auto">
                    <a:xfrm>
                      <a:off x="0" y="0"/>
                      <a:ext cx="1861488" cy="1770683"/>
                    </a:xfrm>
                    <a:prstGeom prst="rect">
                      <a:avLst/>
                    </a:prstGeom>
                    <a:noFill/>
                    <a:ln>
                      <a:noFill/>
                    </a:ln>
                    <a:extLst>
                      <a:ext uri="{53640926-AAD7-44D8-BBD7-CCE9431645EC}">
                        <a14:shadowObscured xmlns:a14="http://schemas.microsoft.com/office/drawing/2010/main"/>
                      </a:ext>
                    </a:extLst>
                  </pic:spPr>
                </pic:pic>
              </a:graphicData>
            </a:graphic>
          </wp:inline>
        </w:drawing>
      </w:r>
      <w:r w:rsidRPr="008E0E45">
        <w:rPr>
          <w:rFonts w:ascii="Palatino Linotype" w:hAnsi="Palatino Linotype" w:cstheme="minorHAnsi"/>
        </w:rPr>
        <w:t xml:space="preserve">   </w:t>
      </w:r>
      <w:r w:rsidRPr="008E0E45">
        <w:rPr>
          <w:rFonts w:ascii="Palatino Linotype" w:hAnsi="Palatino Linotype" w:cstheme="minorHAnsi"/>
          <w:noProof/>
        </w:rPr>
        <w:drawing>
          <wp:inline distT="0" distB="0" distL="0" distR="0" wp14:anchorId="0C3CFA95" wp14:editId="1A65D9FB">
            <wp:extent cx="1719072" cy="1724346"/>
            <wp:effectExtent l="0" t="0" r="0" b="9525"/>
            <wp:docPr id="11" name="Picture 11" descr="D:\KULIAH UNWAHAS\2021\RISET 2021\SEM EDX UMS\PakHelmiEDX\export\Image 1_analysis_2_spot\spectr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KULIAH UNWAHAS\2021\RISET 2021\SEM EDX UMS\PakHelmiEDX\export\Image 1_analysis_2_spot\spectrum.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r="50202"/>
                    <a:stretch/>
                  </pic:blipFill>
                  <pic:spPr bwMode="auto">
                    <a:xfrm>
                      <a:off x="0" y="0"/>
                      <a:ext cx="1720727" cy="1726006"/>
                    </a:xfrm>
                    <a:prstGeom prst="rect">
                      <a:avLst/>
                    </a:prstGeom>
                    <a:noFill/>
                    <a:ln>
                      <a:noFill/>
                    </a:ln>
                    <a:extLst>
                      <a:ext uri="{53640926-AAD7-44D8-BBD7-CCE9431645EC}">
                        <a14:shadowObscured xmlns:a14="http://schemas.microsoft.com/office/drawing/2010/main"/>
                      </a:ext>
                    </a:extLst>
                  </pic:spPr>
                </pic:pic>
              </a:graphicData>
            </a:graphic>
          </wp:inline>
        </w:drawing>
      </w:r>
      <w:r w:rsidRPr="008E0E45">
        <w:rPr>
          <w:rFonts w:ascii="Palatino Linotype" w:hAnsi="Palatino Linotype" w:cstheme="minorHAnsi"/>
        </w:rPr>
        <w:t xml:space="preserve">   </w:t>
      </w:r>
      <w:r w:rsidRPr="008E0E45">
        <w:rPr>
          <w:rFonts w:ascii="Palatino Linotype" w:hAnsi="Palatino Linotype" w:cstheme="minorHAnsi"/>
          <w:noProof/>
        </w:rPr>
        <w:drawing>
          <wp:inline distT="0" distB="0" distL="0" distR="0" wp14:anchorId="520C8816" wp14:editId="45CD8C08">
            <wp:extent cx="2030248" cy="1759564"/>
            <wp:effectExtent l="0" t="0" r="8255" b="0"/>
            <wp:docPr id="10" name="Picture 10" descr="D:\KULIAH UNWAHAS\2021\RISET 2021\SEM EDX UMS\PakHelmiEDX\export\Image 1_analysis_3_spot\spectr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ULIAH UNWAHAS\2021\RISET 2021\SEM EDX UMS\PakHelmiEDX\export\Image 1_analysis_3_spot\spectrum.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r="42364"/>
                    <a:stretch/>
                  </pic:blipFill>
                  <pic:spPr bwMode="auto">
                    <a:xfrm>
                      <a:off x="0" y="0"/>
                      <a:ext cx="2032038" cy="176111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3167"/>
        <w:gridCol w:w="3206"/>
      </w:tblGrid>
      <w:tr w:rsidR="008E0E45" w:rsidRPr="008E0E45" w:rsidTr="0083579A">
        <w:tc>
          <w:tcPr>
            <w:tcW w:w="3203" w:type="dxa"/>
          </w:tcPr>
          <w:p w:rsidR="00E013A8" w:rsidRPr="008E0E45" w:rsidRDefault="00E013A8" w:rsidP="0083579A">
            <w:pPr>
              <w:jc w:val="center"/>
              <w:rPr>
                <w:rFonts w:ascii="Palatino Linotype" w:hAnsi="Palatino Linotype" w:cstheme="minorHAnsi"/>
                <w:lang w:val="en-US"/>
              </w:rPr>
            </w:pPr>
            <w:r w:rsidRPr="008E0E45">
              <w:rPr>
                <w:rFonts w:ascii="Palatino Linotype" w:hAnsi="Palatino Linotype" w:cstheme="minorHAnsi"/>
                <w:lang w:val="en-US"/>
              </w:rPr>
              <w:t>(a)</w:t>
            </w:r>
          </w:p>
        </w:tc>
        <w:tc>
          <w:tcPr>
            <w:tcW w:w="3167" w:type="dxa"/>
          </w:tcPr>
          <w:p w:rsidR="00E013A8" w:rsidRPr="008E0E45" w:rsidRDefault="00E013A8" w:rsidP="0083579A">
            <w:pPr>
              <w:jc w:val="center"/>
              <w:rPr>
                <w:rFonts w:ascii="Palatino Linotype" w:hAnsi="Palatino Linotype" w:cstheme="minorHAnsi"/>
                <w:lang w:val="en-US"/>
              </w:rPr>
            </w:pPr>
            <w:r w:rsidRPr="008E0E45">
              <w:rPr>
                <w:rFonts w:ascii="Palatino Linotype" w:hAnsi="Palatino Linotype" w:cstheme="minorHAnsi"/>
                <w:lang w:val="en-US"/>
              </w:rPr>
              <w:t>(b)</w:t>
            </w:r>
          </w:p>
        </w:tc>
        <w:tc>
          <w:tcPr>
            <w:tcW w:w="3206" w:type="dxa"/>
          </w:tcPr>
          <w:p w:rsidR="00E013A8" w:rsidRPr="008E0E45" w:rsidRDefault="00E013A8" w:rsidP="0083579A">
            <w:pPr>
              <w:jc w:val="center"/>
              <w:rPr>
                <w:rFonts w:ascii="Palatino Linotype" w:hAnsi="Palatino Linotype" w:cstheme="minorHAnsi"/>
                <w:lang w:val="en-US"/>
              </w:rPr>
            </w:pPr>
            <w:r w:rsidRPr="008E0E45">
              <w:rPr>
                <w:rFonts w:ascii="Palatino Linotype" w:hAnsi="Palatino Linotype" w:cstheme="minorHAnsi"/>
                <w:lang w:val="en-US"/>
              </w:rPr>
              <w:t>(c)</w:t>
            </w:r>
          </w:p>
        </w:tc>
      </w:tr>
    </w:tbl>
    <w:p w:rsidR="00E013A8" w:rsidRPr="008E0E45" w:rsidRDefault="00D31101" w:rsidP="00E013A8">
      <w:pPr>
        <w:jc w:val="center"/>
        <w:rPr>
          <w:rFonts w:ascii="Palatino Linotype" w:hAnsi="Palatino Linotype" w:cstheme="minorHAnsi"/>
        </w:rPr>
      </w:pPr>
      <w:r w:rsidRPr="008E0E45">
        <w:rPr>
          <w:rFonts w:ascii="Palatino Linotype" w:hAnsi="Palatino Linotype" w:cstheme="minorHAnsi"/>
          <w:b/>
        </w:rPr>
        <w:t>Figure 4:</w:t>
      </w:r>
      <w:r w:rsidR="00E013A8" w:rsidRPr="008E0E45">
        <w:rPr>
          <w:rFonts w:ascii="Palatino Linotype" w:hAnsi="Palatino Linotype" w:cstheme="minorHAnsi"/>
        </w:rPr>
        <w:t xml:space="preserve"> EDX spectrum results of </w:t>
      </w:r>
      <w:r w:rsidR="0057604B" w:rsidRPr="008E0E45">
        <w:rPr>
          <w:rFonts w:ascii="Palatino Linotype" w:hAnsi="Palatino Linotype" w:cstheme="minorHAnsi"/>
        </w:rPr>
        <w:t>(</w:t>
      </w:r>
      <w:r w:rsidR="00E013A8" w:rsidRPr="008E0E45">
        <w:rPr>
          <w:rFonts w:ascii="Palatino Linotype" w:hAnsi="Palatino Linotype" w:cstheme="minorHAnsi"/>
        </w:rPr>
        <w:t xml:space="preserve">a). </w:t>
      </w:r>
      <w:proofErr w:type="gramStart"/>
      <w:r w:rsidR="00E013A8" w:rsidRPr="008E0E45">
        <w:rPr>
          <w:rFonts w:ascii="Palatino Linotype" w:hAnsi="Palatino Linotype" w:cstheme="minorHAnsi"/>
        </w:rPr>
        <w:t>stainless</w:t>
      </w:r>
      <w:proofErr w:type="gramEnd"/>
      <w:r w:rsidR="00E013A8" w:rsidRPr="008E0E45">
        <w:rPr>
          <w:rFonts w:ascii="Palatino Linotype" w:hAnsi="Palatino Linotype" w:cstheme="minorHAnsi"/>
        </w:rPr>
        <w:t xml:space="preserve"> steel base metal, </w:t>
      </w:r>
      <w:r w:rsidR="0057604B" w:rsidRPr="008E0E45">
        <w:rPr>
          <w:rFonts w:ascii="Palatino Linotype" w:hAnsi="Palatino Linotype" w:cstheme="minorHAnsi"/>
        </w:rPr>
        <w:t>(</w:t>
      </w:r>
      <w:r w:rsidR="00E013A8" w:rsidRPr="008E0E45">
        <w:rPr>
          <w:rFonts w:ascii="Palatino Linotype" w:hAnsi="Palatino Linotype" w:cstheme="minorHAnsi"/>
        </w:rPr>
        <w:t xml:space="preserve">b). </w:t>
      </w:r>
      <w:proofErr w:type="gramStart"/>
      <w:r w:rsidR="00E013A8" w:rsidRPr="008E0E45">
        <w:rPr>
          <w:rFonts w:ascii="Palatino Linotype" w:hAnsi="Palatino Linotype" w:cstheme="minorHAnsi"/>
        </w:rPr>
        <w:t>interface</w:t>
      </w:r>
      <w:proofErr w:type="gramEnd"/>
      <w:r w:rsidR="00E013A8" w:rsidRPr="008E0E45">
        <w:rPr>
          <w:rFonts w:ascii="Palatino Linotype" w:hAnsi="Palatino Linotype" w:cstheme="minorHAnsi"/>
        </w:rPr>
        <w:t xml:space="preserve"> and </w:t>
      </w:r>
      <w:r w:rsidR="0057604B" w:rsidRPr="008E0E45">
        <w:rPr>
          <w:rFonts w:ascii="Palatino Linotype" w:hAnsi="Palatino Linotype" w:cstheme="minorHAnsi"/>
        </w:rPr>
        <w:t>(</w:t>
      </w:r>
      <w:r w:rsidR="00E013A8" w:rsidRPr="008E0E45">
        <w:rPr>
          <w:rFonts w:ascii="Palatino Linotype" w:hAnsi="Palatino Linotype" w:cstheme="minorHAnsi"/>
        </w:rPr>
        <w:t xml:space="preserve">c). </w:t>
      </w:r>
      <w:proofErr w:type="gramStart"/>
      <w:r w:rsidR="00E013A8" w:rsidRPr="008E0E45">
        <w:rPr>
          <w:rFonts w:ascii="Palatino Linotype" w:hAnsi="Palatino Linotype" w:cstheme="minorHAnsi"/>
        </w:rPr>
        <w:t>carbon</w:t>
      </w:r>
      <w:proofErr w:type="gramEnd"/>
      <w:r w:rsidR="00E013A8" w:rsidRPr="008E0E45">
        <w:rPr>
          <w:rFonts w:ascii="Palatino Linotype" w:hAnsi="Palatino Linotype" w:cstheme="minorHAnsi"/>
        </w:rPr>
        <w:t xml:space="preserve"> steel base metal</w:t>
      </w:r>
    </w:p>
    <w:p w:rsidR="00E013A8" w:rsidRPr="008E0E45" w:rsidRDefault="00E013A8" w:rsidP="00E013A8">
      <w:pPr>
        <w:jc w:val="center"/>
        <w:rPr>
          <w:rFonts w:ascii="Palatino Linotype" w:hAnsi="Palatino Linotype" w:cstheme="minorHAnsi"/>
        </w:rPr>
      </w:pPr>
    </w:p>
    <w:p w:rsidR="00E013A8" w:rsidRPr="008E0E45" w:rsidRDefault="00E013A8" w:rsidP="00E013A8">
      <w:pPr>
        <w:ind w:firstLine="720"/>
        <w:rPr>
          <w:rFonts w:ascii="Palatino Linotype" w:hAnsi="Palatino Linotype" w:cstheme="minorHAnsi"/>
        </w:rPr>
      </w:pPr>
      <w:r w:rsidRPr="008E0E45">
        <w:rPr>
          <w:rFonts w:ascii="Palatino Linotype" w:hAnsi="Palatino Linotype" w:cstheme="minorHAnsi"/>
        </w:rPr>
        <w:t xml:space="preserve">The results of the EDX spectrum show the dominant elemental content of the stainless steel base metal, namely Fe, C, Cr and Ni. While the dominant elemental content in the carbon steel base metal is Fe and C. Furthermore, the dominant elemental content in the interface or joint area is Fe, C and Cr. This further proves that in the interface area or the joint area there is a mixture of stainless steel and carbon steel. There is migration of Cr from stainless steel to carbon steel and vice versa. It was also reported by </w:t>
      </w:r>
      <w:proofErr w:type="spellStart"/>
      <w:r w:rsidRPr="008E0E45">
        <w:rPr>
          <w:rFonts w:ascii="Palatino Linotype" w:hAnsi="Palatino Linotype" w:cstheme="minorHAnsi"/>
        </w:rPr>
        <w:t>Chander</w:t>
      </w:r>
      <w:proofErr w:type="spellEnd"/>
      <w:r w:rsidRPr="008E0E45">
        <w:rPr>
          <w:rFonts w:ascii="Palatino Linotype" w:hAnsi="Palatino Linotype" w:cstheme="minorHAnsi"/>
        </w:rPr>
        <w:t xml:space="preserve"> et.al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"10.1007/s00170-012-4114-3", "ISSN" : "1433-3015", "abstract" : "Dissimilar joints between austenitic stainless steel and low alloy steel are extensively used in many high temperature applications in the energy conversion systems. In the present investigation, emphasis is made on the influence of process parameters on the impact toughness and hardness of the friction welded joints between these two materials. The important process parameters in friction welding such as friction force, forge force, and burn-off lengths are considered for optimization by Taguchi method using L8 27 orthogonal array. It is found that under low friction force, forging force, and burn-off conditions, the impact toughness is high due to the observed acicular martensite. Low impact toughness is reported for the welds made at higher levels of the parameters. Carbon depletion is also observed close to interface in low alloy steel side. Microhardness at the weld center is less than the microhardness on either side at the interface of low alloy steel and austenitic stainless steel close to weld center. The contribution of each parameter and significance of interactions of these parameters is determined by Taguchi method. Among these parameters, friction force has significant influence and forging force has negligible influence on microhardness. The burn-off has maximum influence while forge force has minimum effect on toughness of the welds. Statistical analysis of variance is carried out, optimum process parameters are evaluated, and regression equations are obtained.", "author" : [ { "dropping-particle" : "", "family" : "Chander", "given" : "G Subhash", "non-dropping-particle" : "", "parse-names" : false, "suffix" : "" }, { "dropping-particle" : "", "family" : "Reddy", "given" : "G Madhusudhan", "non-dropping-particle" : "", "parse-names" : false, "suffix" : "" }, { "dropping-particle" : "", "family" : "Tagore", "given" : "G R N", "non-dropping-particle" : "", "parse-names" : false, "suffix" : "" } ], "container-title" : "The International Journal of Advanced Manufacturing Technology", "genre" : "JOUR", "id" : "ITEM-1", "issue" : "9", "issued" : { "date-parts" : [ [ "2013" ] ] }, "page" : "1445-1457", "title" : "Influence of process parameters on impact toughness and hardness of dissimilar AISI 4140 and AISI 304 continuous drive friction welds", "type" : "article-journal", "volume" : "64" }, "uris" : [ "http://www.mendeley.com/documents/?uuid=07892b3f-a52f-4dfc-912e-9783cce0147c" ] } ], "mendeley" : { "formattedCitation" : "(Chander, Reddy and Tagore, 2013)", "plainTextFormattedCitation" : "(Chander, Reddy and Tagore, 2013)", "previouslyFormattedCitation" : "[19]"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(Chander, Reddy and Tagore, 2013)</w:t>
      </w:r>
      <w:r w:rsidRPr="008E0E45">
        <w:rPr>
          <w:rFonts w:ascii="Palatino Linotype" w:hAnsi="Palatino Linotype" w:cstheme="minorHAnsi"/>
        </w:rPr>
        <w:fldChar w:fldCharType="end"/>
      </w:r>
      <w:r w:rsidRPr="008E0E45">
        <w:rPr>
          <w:rFonts w:ascii="Palatino Linotype" w:hAnsi="Palatino Linotype" w:cstheme="minorHAnsi"/>
        </w:rPr>
        <w:t xml:space="preserve"> that there was migration of Cr and Ni from stainless AISI 304 to AISI 4140 steel in the welding zone. Therefore, there is a strong bond interface between the welded metals, as Kumar et.al </w:t>
      </w:r>
      <w:r w:rsidRPr="008E0E45">
        <w:rPr>
          <w:rFonts w:ascii="Palatino Linotype" w:hAnsi="Palatino Linotype" w:cstheme="minorHAnsi"/>
        </w:rPr>
        <w:fldChar w:fldCharType="begin" w:fldLock="1"/>
      </w:r>
      <w:r w:rsidR="008E0E45" w:rsidRPr="008E0E45">
        <w:rPr>
          <w:rFonts w:ascii="Palatino Linotype" w:hAnsi="Palatino Linotype" w:cstheme="minorHAnsi"/>
        </w:rPr>
        <w:instrText>ADDIN CSL_CITATION { "citationItems" : [ { "id" : "ITEM-1", "itemData" : { "DOI" : "https://doi.org/10.1016/j.msea.2021.141844", "ISSN" : "0921-5093", "abstract" : "In the present investigation, rotary friction weld joints were prepared between carbon steel and low alloy steel pipes. These types of similar and dissimilar configurations are in general, used for drill pipe joining. Low alloy steel for the friction welding in dissimilar configurations were used in two different microstructure state; a) as-received and b) quenched and tempered. The friction weld joints showed three distinct weld microstructure characteristics; a) radial plastic flow, b) axial plastic flow and, c) partial heat affected zone, for joining configurations. In general, microstructure characterization revealed grain size refinement and carbide precipitation in the vicinity of bond interface for all types of similar and dissimilar steel joining conditions. A characteristic bond layer width of ~2\u00a0\u03bcm was developed between the dissimilar steel weld joints whereas it was found to be absent for the similar weld joints. These weld joints were evaluated for their mechanical properties by using conventional tensile tests and furthermore by automated ball indentation technique. The study has also shown that in the case of dissimilar steel joints the mechanical properties of the bond interface can be obtained aptly by using an automated ball indentation technique. The quench and temper treatment given to the low alloy steel resulted in the improved bond interface strength. The improvement of the mechanical properties of the weld joints was attributed to the synergistic effect of grain size refinement and tempered martensite microstructure.", "author" : [ { "dropping-particle" : "", "family" : "Seshu Kumar", "given" : "A", "non-dropping-particle" : "", "parse-names" : false, "suffix" : "" }, { "dropping-particle" : "", "family" : "Abdul Khadeer", "given" : "Sk.", "non-dropping-particle" : "", "parse-names" : false, "suffix" : "" }, { "dropping-particle" : "", "family" : "Rajinikanth", "given" : "V", "non-dropping-particle" : "", "parse-names" : false, "suffix" : "" }, { "dropping-particle" : "", "family" : "Pahari", "given" : "Santanu", "non-dropping-particle" : "", "parse-names" : false, "suffix" : "" }, { "dropping-particle" : "", "family" : "Ravi Kumar", "given" : "B", "non-dropping-particle" : "", "parse-names" : false, "suffix" : "" } ], "container-title" : "Materials Science and Engineering: A", "genre" : "JOUR", "id" : "ITEM-1", "issued" : { "date-parts" : [ [ "2021" ] ] }, "page" : "141844", "title" : "Evaluation of bond interface characteristics of rotary friction welded carbon steel to low alloy steel pipe joints", "type" : "article-journal", "volume" : "824" }, "uris" : [ "http://www.mendeley.com/documents/?uuid=a1bfb7d6-6ce8-40e9-a4df-4f65facc6fed" ] } ], "mendeley" : { "formattedCitation" : "(Seshu Kumar &lt;i&gt;et al.&lt;/i&gt;, 2021)", "plainTextFormattedCitation" : "(Seshu Kumar et al., 2021)", "previouslyFormattedCitation" : "[16]" }, "properties" : { "noteIndex" : 0 }, "schema" : "https://github.com/citation-style-language/schema/raw/master/csl-citation.json" }</w:instrText>
      </w:r>
      <w:r w:rsidRPr="008E0E45">
        <w:rPr>
          <w:rFonts w:ascii="Palatino Linotype" w:hAnsi="Palatino Linotype" w:cstheme="minorHAnsi"/>
        </w:rPr>
        <w:fldChar w:fldCharType="separate"/>
      </w:r>
      <w:r w:rsidR="008E0E45" w:rsidRPr="008E0E45">
        <w:rPr>
          <w:rFonts w:ascii="Palatino Linotype" w:hAnsi="Palatino Linotype" w:cstheme="minorHAnsi"/>
          <w:noProof/>
        </w:rPr>
        <w:t xml:space="preserve">(Seshu Kumar </w:t>
      </w:r>
      <w:r w:rsidR="008E0E45" w:rsidRPr="008E0E45">
        <w:rPr>
          <w:rFonts w:ascii="Palatino Linotype" w:hAnsi="Palatino Linotype" w:cstheme="minorHAnsi"/>
          <w:i/>
          <w:noProof/>
        </w:rPr>
        <w:t>et al.</w:t>
      </w:r>
      <w:r w:rsidR="008E0E45" w:rsidRPr="008E0E45">
        <w:rPr>
          <w:rFonts w:ascii="Palatino Linotype" w:hAnsi="Palatino Linotype" w:cstheme="minorHAnsi"/>
          <w:noProof/>
        </w:rPr>
        <w:t>, 2021)</w:t>
      </w:r>
      <w:r w:rsidRPr="008E0E45">
        <w:rPr>
          <w:rFonts w:ascii="Palatino Linotype" w:hAnsi="Palatino Linotype" w:cstheme="minorHAnsi"/>
        </w:rPr>
        <w:fldChar w:fldCharType="end"/>
      </w:r>
      <w:r w:rsidRPr="008E0E45">
        <w:rPr>
          <w:rFonts w:ascii="Palatino Linotype" w:hAnsi="Palatino Linotype" w:cstheme="minorHAnsi"/>
        </w:rPr>
        <w:t>, stated that this bond interface is caused by the presence of axial and radial flows during the rotation process.</w:t>
      </w:r>
    </w:p>
    <w:p w:rsidR="00E013A8" w:rsidRPr="008E0E45" w:rsidRDefault="00E013A8" w:rsidP="008641EC">
      <w:pPr>
        <w:ind w:firstLine="720"/>
        <w:rPr>
          <w:rFonts w:ascii="Palatino Linotype" w:eastAsia="Arial" w:hAnsi="Palatino Linotype"/>
        </w:rPr>
      </w:pPr>
    </w:p>
    <w:p w:rsidR="00A1483C" w:rsidRPr="008E0E45" w:rsidRDefault="004A455F" w:rsidP="008641EC">
      <w:pPr>
        <w:tabs>
          <w:tab w:val="left" w:pos="480"/>
        </w:tabs>
        <w:rPr>
          <w:rFonts w:ascii="Palatino Linotype" w:eastAsia="Arial" w:hAnsi="Palatino Linotype"/>
          <w:b/>
        </w:rPr>
      </w:pPr>
      <w:r w:rsidRPr="008E0E45">
        <w:rPr>
          <w:rFonts w:ascii="Palatino Linotype" w:eastAsia="Arial" w:hAnsi="Palatino Linotype"/>
          <w:b/>
        </w:rPr>
        <w:t>CONCLUSION</w:t>
      </w:r>
    </w:p>
    <w:p w:rsidR="00EB4B76" w:rsidRPr="008E0E45" w:rsidRDefault="00EB4B76" w:rsidP="00EB4B76">
      <w:pPr>
        <w:ind w:firstLine="720"/>
        <w:rPr>
          <w:rFonts w:ascii="Palatino Linotype" w:hAnsi="Palatino Linotype" w:cstheme="minorHAnsi"/>
        </w:rPr>
      </w:pPr>
      <w:r w:rsidRPr="008E0E45">
        <w:rPr>
          <w:rFonts w:ascii="Palatino Linotype" w:hAnsi="Palatino Linotype" w:cstheme="minorHAnsi"/>
        </w:rPr>
        <w:t>From this study of the interface structure in friction welded joints between stainless steel 304 and mild carbon steel, concluded are the following:</w:t>
      </w:r>
    </w:p>
    <w:p w:rsidR="00EB4B76" w:rsidRPr="008E0E45" w:rsidRDefault="00EB4B76" w:rsidP="00EB4B76">
      <w:pPr>
        <w:pStyle w:val="ListParagraph"/>
        <w:numPr>
          <w:ilvl w:val="0"/>
          <w:numId w:val="7"/>
        </w:numPr>
        <w:ind w:left="360"/>
        <w:rPr>
          <w:rFonts w:ascii="Palatino Linotype" w:hAnsi="Palatino Linotype" w:cstheme="minorHAnsi"/>
        </w:rPr>
      </w:pPr>
      <w:r w:rsidRPr="008E0E45">
        <w:rPr>
          <w:rFonts w:ascii="Palatino Linotype" w:hAnsi="Palatino Linotype" w:cstheme="minorHAnsi"/>
        </w:rPr>
        <w:t>At the interface boundary, carbon steel is seen mixed with stainless steel or vice versa. This results in a stronger, interlocking joint.</w:t>
      </w:r>
    </w:p>
    <w:p w:rsidR="00EB4B76" w:rsidRPr="008E0E45" w:rsidRDefault="00EB4B76" w:rsidP="00EB4B76">
      <w:pPr>
        <w:pStyle w:val="ListParagraph"/>
        <w:numPr>
          <w:ilvl w:val="0"/>
          <w:numId w:val="7"/>
        </w:numPr>
        <w:ind w:left="360"/>
        <w:rPr>
          <w:rFonts w:ascii="Palatino Linotype" w:hAnsi="Palatino Linotype" w:cstheme="minorHAnsi"/>
        </w:rPr>
      </w:pPr>
      <w:r w:rsidRPr="008E0E45">
        <w:rPr>
          <w:rFonts w:ascii="Palatino Linotype" w:hAnsi="Palatino Linotype" w:cstheme="minorHAnsi"/>
        </w:rPr>
        <w:t xml:space="preserve">The results of the EDX spectrum show the dominant elemental content of the stainless steel base metal, namely Fe, C, Cr and Ni. While the dominant elemental content in the carbon steel base metal is Fe and C. Furthermore, the dominant </w:t>
      </w:r>
      <w:proofErr w:type="gramStart"/>
      <w:r w:rsidRPr="008E0E45">
        <w:rPr>
          <w:rFonts w:ascii="Palatino Linotype" w:hAnsi="Palatino Linotype" w:cstheme="minorHAnsi"/>
        </w:rPr>
        <w:t>elemental</w:t>
      </w:r>
      <w:proofErr w:type="gramEnd"/>
      <w:r w:rsidRPr="008E0E45">
        <w:rPr>
          <w:rFonts w:ascii="Palatino Linotype" w:hAnsi="Palatino Linotype" w:cstheme="minorHAnsi"/>
        </w:rPr>
        <w:t xml:space="preserve"> content in the interface or joint area is Fe, C and Cr. This further proves that in the interface area or the joint area there is a mixture of stainless steel and carbon steel.</w:t>
      </w:r>
    </w:p>
    <w:p w:rsidR="00A1483C" w:rsidRPr="008E0E45" w:rsidRDefault="00A1483C" w:rsidP="008641EC">
      <w:pPr>
        <w:rPr>
          <w:rFonts w:ascii="Palatino Linotype" w:eastAsia="Arial" w:hAnsi="Palatino Linotype"/>
          <w:highlight w:val="white"/>
        </w:rPr>
      </w:pPr>
    </w:p>
    <w:p w:rsidR="00A1483C" w:rsidRPr="008E0E45" w:rsidRDefault="004A455F" w:rsidP="008641EC">
      <w:pPr>
        <w:tabs>
          <w:tab w:val="left" w:pos="480"/>
        </w:tabs>
        <w:rPr>
          <w:rFonts w:ascii="Palatino Linotype" w:eastAsia="Arial" w:hAnsi="Palatino Linotype"/>
          <w:b/>
        </w:rPr>
      </w:pPr>
      <w:r w:rsidRPr="008E0E45">
        <w:rPr>
          <w:rFonts w:ascii="Palatino Linotype" w:eastAsia="Arial" w:hAnsi="Palatino Linotype"/>
          <w:b/>
        </w:rPr>
        <w:t>REFERENCES</w:t>
      </w:r>
    </w:p>
    <w:p w:rsidR="00EB4B76" w:rsidRPr="008E0E45" w:rsidRDefault="00EB4B76" w:rsidP="0091795E">
      <w:pPr>
        <w:ind w:firstLine="540"/>
        <w:rPr>
          <w:rFonts w:ascii="Palatino Linotype" w:eastAsia="Arial" w:hAnsi="Palatino Linotype"/>
        </w:rPr>
      </w:pP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eastAsia="Arial" w:hAnsi="Palatino Linotype"/>
        </w:rPr>
        <w:fldChar w:fldCharType="begin" w:fldLock="1"/>
      </w:r>
      <w:r w:rsidRPr="008E0E45">
        <w:rPr>
          <w:rFonts w:ascii="Palatino Linotype" w:eastAsia="Arial" w:hAnsi="Palatino Linotype"/>
        </w:rPr>
        <w:instrText xml:space="preserve">ADDIN Mendeley Bibliography CSL_BIBLIOGRAPHY </w:instrText>
      </w:r>
      <w:r w:rsidRPr="008E0E45">
        <w:rPr>
          <w:rFonts w:ascii="Palatino Linotype" w:eastAsia="Arial" w:hAnsi="Palatino Linotype"/>
        </w:rPr>
        <w:fldChar w:fldCharType="separate"/>
      </w:r>
      <w:r w:rsidRPr="008E0E45">
        <w:rPr>
          <w:rFonts w:ascii="Palatino Linotype" w:hAnsi="Palatino Linotype"/>
          <w:noProof/>
        </w:rPr>
        <w:t>Akhil, V. and Charles, M. M. M. (2017) ‘An Investigation of Mechanical And Metallurgical Properties of Friction Welded Steel Joint’, 2(5), p. 7.</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Beygi, R. </w:t>
      </w:r>
      <w:r w:rsidRPr="008E0E45">
        <w:rPr>
          <w:rFonts w:ascii="Palatino Linotype" w:hAnsi="Palatino Linotype"/>
          <w:i/>
          <w:iCs/>
          <w:noProof/>
        </w:rPr>
        <w:t>et al.</w:t>
      </w:r>
      <w:r w:rsidRPr="008E0E45">
        <w:rPr>
          <w:rFonts w:ascii="Palatino Linotype" w:hAnsi="Palatino Linotype"/>
          <w:noProof/>
        </w:rPr>
        <w:t xml:space="preserve"> (2021) ‘</w:t>
      </w:r>
      <w:bookmarkStart w:id="0" w:name="_GoBack"/>
      <w:bookmarkEnd w:id="0"/>
      <w:r w:rsidRPr="008E0E45">
        <w:rPr>
          <w:rFonts w:ascii="Palatino Linotype" w:hAnsi="Palatino Linotype"/>
          <w:noProof/>
        </w:rPr>
        <w:t xml:space="preserve">A comprehensive analysis of a pseudo-brittle fracture at the interface of intermetallic of η and steel in aluminum/steel joints made by FSW: Microstructure and fracture behavior’, </w:t>
      </w:r>
      <w:r w:rsidRPr="008E0E45">
        <w:rPr>
          <w:rFonts w:ascii="Palatino Linotype" w:hAnsi="Palatino Linotype"/>
          <w:i/>
          <w:iCs/>
          <w:noProof/>
        </w:rPr>
        <w:t>Materials Science and Engineering: A</w:t>
      </w:r>
      <w:r w:rsidRPr="008E0E45">
        <w:rPr>
          <w:rFonts w:ascii="Palatino Linotype" w:hAnsi="Palatino Linotype"/>
          <w:noProof/>
        </w:rPr>
        <w:t>, 824, p. 141812. doi: https://doi.org/10.1016/j.msea.2021.141812.</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Chander, G. S., Reddy, G. M. and Tagore, G. R. N. (2013) ‘Influence of process parameters on impact toughness and hardness of dissimilar AISI 4140 and AISI 304 continuous drive friction welds’, </w:t>
      </w:r>
      <w:r w:rsidRPr="008E0E45">
        <w:rPr>
          <w:rFonts w:ascii="Palatino Linotype" w:hAnsi="Palatino Linotype"/>
          <w:i/>
          <w:iCs/>
          <w:noProof/>
        </w:rPr>
        <w:t>The International Journal of Advanced Manufacturing Technology</w:t>
      </w:r>
      <w:r w:rsidRPr="008E0E45">
        <w:rPr>
          <w:rFonts w:ascii="Palatino Linotype" w:hAnsi="Palatino Linotype"/>
          <w:noProof/>
        </w:rPr>
        <w:t>, 64(9), pp. 1445–1457. doi: 10.1007/s00170-012-4114-3.</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Gotawala, N. and Shrivastava, A. (2021) ‘Investigation of interface microstructure and mechanical properties of rotatory friction welded dissimilar aluminum-steel joints’, </w:t>
      </w:r>
      <w:r w:rsidRPr="008E0E45">
        <w:rPr>
          <w:rFonts w:ascii="Palatino Linotype" w:hAnsi="Palatino Linotype"/>
          <w:i/>
          <w:iCs/>
          <w:noProof/>
        </w:rPr>
        <w:t>Materials Science and Engineering: A</w:t>
      </w:r>
      <w:r w:rsidRPr="008E0E45">
        <w:rPr>
          <w:rFonts w:ascii="Palatino Linotype" w:hAnsi="Palatino Linotype"/>
          <w:noProof/>
        </w:rPr>
        <w:t>, 825, p. 141900. doi: https://doi.org/10.1016/j.msea.2021.141900.</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James, J. A. and Sudhish, R. (2016) ‘Study on Effect of Interlayer in Friction Welding for Dissimilar Steels: SS 304 and AISI 1040’, </w:t>
      </w:r>
      <w:r w:rsidRPr="008E0E45">
        <w:rPr>
          <w:rFonts w:ascii="Palatino Linotype" w:hAnsi="Palatino Linotype"/>
          <w:i/>
          <w:iCs/>
          <w:noProof/>
        </w:rPr>
        <w:t>Procedia Technology</w:t>
      </w:r>
      <w:r w:rsidRPr="008E0E45">
        <w:rPr>
          <w:rFonts w:ascii="Palatino Linotype" w:hAnsi="Palatino Linotype"/>
          <w:noProof/>
        </w:rPr>
        <w:t>, 25, pp. 1191–1198. doi: 10.1016/j.protcy.2016.08.238.</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Li, W. </w:t>
      </w:r>
      <w:r w:rsidRPr="008E0E45">
        <w:rPr>
          <w:rFonts w:ascii="Palatino Linotype" w:hAnsi="Palatino Linotype"/>
          <w:i/>
          <w:iCs/>
          <w:noProof/>
        </w:rPr>
        <w:t>et al.</w:t>
      </w:r>
      <w:r w:rsidRPr="008E0E45">
        <w:rPr>
          <w:rFonts w:ascii="Palatino Linotype" w:hAnsi="Palatino Linotype"/>
          <w:noProof/>
        </w:rPr>
        <w:t xml:space="preserve"> (2016) ‘Linear and rotary friction welding review’, </w:t>
      </w:r>
      <w:r w:rsidRPr="008E0E45">
        <w:rPr>
          <w:rFonts w:ascii="Palatino Linotype" w:hAnsi="Palatino Linotype"/>
          <w:i/>
          <w:iCs/>
          <w:noProof/>
        </w:rPr>
        <w:t>International Materials Reviews</w:t>
      </w:r>
      <w:r w:rsidRPr="008E0E45">
        <w:rPr>
          <w:rFonts w:ascii="Palatino Linotype" w:hAnsi="Palatino Linotype"/>
          <w:noProof/>
        </w:rPr>
        <w:t>.</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Mehta, K. </w:t>
      </w:r>
      <w:r w:rsidRPr="008E0E45">
        <w:rPr>
          <w:rFonts w:ascii="Palatino Linotype" w:hAnsi="Palatino Linotype"/>
          <w:i/>
          <w:iCs/>
          <w:noProof/>
        </w:rPr>
        <w:t>et al.</w:t>
      </w:r>
      <w:r w:rsidRPr="008E0E45">
        <w:rPr>
          <w:rFonts w:ascii="Palatino Linotype" w:hAnsi="Palatino Linotype"/>
          <w:noProof/>
        </w:rPr>
        <w:t xml:space="preserve"> (2021) ‘Investigation of exit-hole repairing on dissimilar aluminum-copper friction stir welded joints’, </w:t>
      </w:r>
      <w:r w:rsidRPr="008E0E45">
        <w:rPr>
          <w:rFonts w:ascii="Palatino Linotype" w:hAnsi="Palatino Linotype"/>
          <w:i/>
          <w:iCs/>
          <w:noProof/>
        </w:rPr>
        <w:t>Journal of Materials Research and Technology</w:t>
      </w:r>
      <w:r w:rsidRPr="008E0E45">
        <w:rPr>
          <w:rFonts w:ascii="Palatino Linotype" w:hAnsi="Palatino Linotype"/>
          <w:noProof/>
        </w:rPr>
        <w:t>, 13, pp. 2180–2193. doi: https://doi.org/10.1016/j.jmrt.2021.06.019.</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Mehta, K. P. (2019) ‘A review on friction-based joining of dissimilar aluminum–steel joints’, </w:t>
      </w:r>
      <w:r w:rsidRPr="008E0E45">
        <w:rPr>
          <w:rFonts w:ascii="Palatino Linotype" w:hAnsi="Palatino Linotype"/>
          <w:i/>
          <w:iCs/>
          <w:noProof/>
        </w:rPr>
        <w:t>Journal of Materials Research</w:t>
      </w:r>
      <w:r w:rsidRPr="008E0E45">
        <w:rPr>
          <w:rFonts w:ascii="Palatino Linotype" w:hAnsi="Palatino Linotype"/>
          <w:noProof/>
        </w:rPr>
        <w:t>, 34(1), pp. 78–96. doi: 10.1557/jmr.2018.332.</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Mehta, K. P. and Badheka, V. J. (2016) ‘Effects of Tilt Angle on the Properties of Dissimilar Friction Stir Welding Copper to Aluminum’, </w:t>
      </w:r>
      <w:r w:rsidRPr="008E0E45">
        <w:rPr>
          <w:rFonts w:ascii="Palatino Linotype" w:hAnsi="Palatino Linotype"/>
          <w:i/>
          <w:iCs/>
          <w:noProof/>
        </w:rPr>
        <w:t>Materials and Manufacturing Processes</w:t>
      </w:r>
      <w:r w:rsidRPr="008E0E45">
        <w:rPr>
          <w:rFonts w:ascii="Palatino Linotype" w:hAnsi="Palatino Linotype"/>
          <w:noProof/>
        </w:rPr>
        <w:t>. Taylor &amp; Francis, 31(3), pp. 255–263. doi: 10.1080/10426914.2014.994754.</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Meshram, S. D., Mohandas, T. and Reddy, G. M. (2007) ‘Friction welding of dissimilar pure metals’, </w:t>
      </w:r>
      <w:r w:rsidRPr="008E0E45">
        <w:rPr>
          <w:rFonts w:ascii="Palatino Linotype" w:hAnsi="Palatino Linotype"/>
          <w:i/>
          <w:iCs/>
          <w:noProof/>
        </w:rPr>
        <w:t>Journal of Materials Processing Technology</w:t>
      </w:r>
      <w:r w:rsidRPr="008E0E45">
        <w:rPr>
          <w:rFonts w:ascii="Palatino Linotype" w:hAnsi="Palatino Linotype"/>
          <w:noProof/>
        </w:rPr>
        <w:t>, 184(1–3), pp. 330–337. doi: 10.1016/j.jmatprotec.2006.11.123.</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Mofid, M. A. and Loryaei, E. (2019) ‘Investigating microstructural evolution at the interface of friction stir weld and diffusion bond of Al and Mg alloys’, </w:t>
      </w:r>
      <w:r w:rsidRPr="008E0E45">
        <w:rPr>
          <w:rFonts w:ascii="Palatino Linotype" w:hAnsi="Palatino Linotype"/>
          <w:i/>
          <w:iCs/>
          <w:noProof/>
        </w:rPr>
        <w:t>Journal of Materials Research and Technology</w:t>
      </w:r>
      <w:r w:rsidRPr="008E0E45">
        <w:rPr>
          <w:rFonts w:ascii="Palatino Linotype" w:hAnsi="Palatino Linotype"/>
          <w:noProof/>
        </w:rPr>
        <w:t>, 8(5), pp. 3872–3877. doi: https://doi.org/10.1016/j.jmrt.2019.06.049.</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Nicholas, E. D., Jessop, T. J. and Dindsdale, W. O. (1978) ‘Friction welding of dissimilar metals, advances in welding processes.’, in </w:t>
      </w:r>
      <w:r w:rsidRPr="008E0E45">
        <w:rPr>
          <w:rFonts w:ascii="Palatino Linotype" w:hAnsi="Palatino Linotype"/>
          <w:i/>
          <w:iCs/>
          <w:noProof/>
        </w:rPr>
        <w:t>Proceeding of 4th International Conference, New York 23</w:t>
      </w:r>
      <w:r w:rsidRPr="008E0E45">
        <w:rPr>
          <w:rFonts w:ascii="Palatino Linotype" w:hAnsi="Palatino Linotype"/>
          <w:noProof/>
        </w:rPr>
        <w:t>.</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Özdemir, N. (2005) ‘Investigation of the mechanical properties of friction-welded joints between AISI 304L and AISI 4340 steel as a function rotational speed’, </w:t>
      </w:r>
      <w:r w:rsidRPr="008E0E45">
        <w:rPr>
          <w:rFonts w:ascii="Palatino Linotype" w:hAnsi="Palatino Linotype"/>
          <w:i/>
          <w:iCs/>
          <w:noProof/>
        </w:rPr>
        <w:t>Materials Letters</w:t>
      </w:r>
      <w:r w:rsidRPr="008E0E45">
        <w:rPr>
          <w:rFonts w:ascii="Palatino Linotype" w:hAnsi="Palatino Linotype"/>
          <w:noProof/>
        </w:rPr>
        <w:t>, 59(19), pp. 2504–2509. doi: https://doi.org/10.1016/j.matlet.2005.03.034.</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Purwanto, H., Tauviqirrahman, M. and Dzulfikar, M. (2021) ‘The Effect of Deep Cryogenic on Tensile Strength and Impact Toughness in Quench Tempered Steel Plate as A Candidate for Ballistic Resistance Material’, </w:t>
      </w:r>
      <w:r w:rsidRPr="008E0E45">
        <w:rPr>
          <w:rFonts w:ascii="Palatino Linotype" w:hAnsi="Palatino Linotype"/>
          <w:i/>
          <w:iCs/>
          <w:noProof/>
        </w:rPr>
        <w:t>MM Science Journal</w:t>
      </w:r>
      <w:r w:rsidRPr="008E0E45">
        <w:rPr>
          <w:rFonts w:ascii="Palatino Linotype" w:hAnsi="Palatino Linotype"/>
          <w:noProof/>
        </w:rPr>
        <w:t>, Desember, pp. 5467–5474. doi: 10.17973/MMSJ.2021_12_2021119.</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Sahin, M. (2007) ‘Evaluation of the joint-interface properties of austenitic-stainless steels (AISI 304) joined by friction welding’, </w:t>
      </w:r>
      <w:r w:rsidRPr="008E0E45">
        <w:rPr>
          <w:rFonts w:ascii="Palatino Linotype" w:hAnsi="Palatino Linotype"/>
          <w:i/>
          <w:iCs/>
          <w:noProof/>
        </w:rPr>
        <w:t>Materials &amp; Design</w:t>
      </w:r>
      <w:r w:rsidRPr="008E0E45">
        <w:rPr>
          <w:rFonts w:ascii="Palatino Linotype" w:hAnsi="Palatino Linotype"/>
          <w:noProof/>
        </w:rPr>
        <w:t>, 28(7), pp. 2244–2250. doi: https://doi.org/10.1016/j.matdes.2006.05.031.</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Seshu Kumar, A. </w:t>
      </w:r>
      <w:r w:rsidRPr="008E0E45">
        <w:rPr>
          <w:rFonts w:ascii="Palatino Linotype" w:hAnsi="Palatino Linotype"/>
          <w:i/>
          <w:iCs/>
          <w:noProof/>
        </w:rPr>
        <w:t>et al.</w:t>
      </w:r>
      <w:r w:rsidRPr="008E0E45">
        <w:rPr>
          <w:rFonts w:ascii="Palatino Linotype" w:hAnsi="Palatino Linotype"/>
          <w:noProof/>
        </w:rPr>
        <w:t xml:space="preserve"> (2021) ‘Evaluation of bond interface characteristics of rotary friction welded carbon steel to low alloy steel pipe joints’, </w:t>
      </w:r>
      <w:r w:rsidRPr="008E0E45">
        <w:rPr>
          <w:rFonts w:ascii="Palatino Linotype" w:hAnsi="Palatino Linotype"/>
          <w:i/>
          <w:iCs/>
          <w:noProof/>
        </w:rPr>
        <w:t>Materials Science and Engineering: A</w:t>
      </w:r>
      <w:r w:rsidRPr="008E0E45">
        <w:rPr>
          <w:rFonts w:ascii="Palatino Linotype" w:hAnsi="Palatino Linotype"/>
          <w:noProof/>
        </w:rPr>
        <w:t>, 824, p. 141844. doi: https://doi.org/10.1016/j.msea.2021.141844.</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Shanjeevi, C., Arputhabalan, J. J. and Dutta, R. (2017) ‘Investigation on the Effect of Friction Welding Parameters on Impact Strength in Dissimilar Joints’, </w:t>
      </w:r>
      <w:r w:rsidRPr="008E0E45">
        <w:rPr>
          <w:rFonts w:ascii="Palatino Linotype" w:hAnsi="Palatino Linotype"/>
          <w:i/>
          <w:iCs/>
          <w:noProof/>
        </w:rPr>
        <w:t>IOP Conference Series: Materials Science and Engineering</w:t>
      </w:r>
      <w:r w:rsidRPr="008E0E45">
        <w:rPr>
          <w:rFonts w:ascii="Palatino Linotype" w:hAnsi="Palatino Linotype"/>
          <w:noProof/>
        </w:rPr>
        <w:t>, 197, p. 12069. doi: 10.1088/1757-899X/197/1/012069.</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Vyas, H. D. </w:t>
      </w:r>
      <w:r w:rsidRPr="008E0E45">
        <w:rPr>
          <w:rFonts w:ascii="Palatino Linotype" w:hAnsi="Palatino Linotype"/>
          <w:i/>
          <w:iCs/>
          <w:noProof/>
        </w:rPr>
        <w:t>et al.</w:t>
      </w:r>
      <w:r w:rsidRPr="008E0E45">
        <w:rPr>
          <w:rFonts w:ascii="Palatino Linotype" w:hAnsi="Palatino Linotype"/>
          <w:noProof/>
        </w:rPr>
        <w:t xml:space="preserve"> (2022) ‘Microstructure evolution and mechanical properties of continuous drive friction welded dissimilar copper-stainless steel pipe joints’, </w:t>
      </w:r>
      <w:r w:rsidRPr="008E0E45">
        <w:rPr>
          <w:rFonts w:ascii="Palatino Linotype" w:hAnsi="Palatino Linotype"/>
          <w:i/>
          <w:iCs/>
          <w:noProof/>
        </w:rPr>
        <w:t>Materials Science and Engineering: A</w:t>
      </w:r>
      <w:r w:rsidRPr="008E0E45">
        <w:rPr>
          <w:rFonts w:ascii="Palatino Linotype" w:hAnsi="Palatino Linotype"/>
          <w:noProof/>
        </w:rPr>
        <w:t>, 832, p. 142444. doi: https://doi.org/10.1016/j.msea.2021.142444.</w:t>
      </w:r>
    </w:p>
    <w:p w:rsidR="008E0E45" w:rsidRPr="008E0E45" w:rsidRDefault="008E0E45" w:rsidP="00000E62">
      <w:pPr>
        <w:widowControl w:val="0"/>
        <w:autoSpaceDE w:val="0"/>
        <w:autoSpaceDN w:val="0"/>
        <w:adjustRightInd w:val="0"/>
        <w:ind w:left="567" w:hanging="567"/>
        <w:rPr>
          <w:rFonts w:ascii="Palatino Linotype" w:hAnsi="Palatino Linotype"/>
          <w:noProof/>
        </w:rPr>
      </w:pPr>
      <w:r w:rsidRPr="008E0E45">
        <w:rPr>
          <w:rFonts w:ascii="Palatino Linotype" w:hAnsi="Palatino Linotype"/>
          <w:noProof/>
        </w:rPr>
        <w:t xml:space="preserve">Yoon, H.-K. </w:t>
      </w:r>
      <w:r w:rsidRPr="008E0E45">
        <w:rPr>
          <w:rFonts w:ascii="Palatino Linotype" w:hAnsi="Palatino Linotype"/>
          <w:i/>
          <w:iCs/>
          <w:noProof/>
        </w:rPr>
        <w:t>et al.</w:t>
      </w:r>
      <w:r w:rsidRPr="008E0E45">
        <w:rPr>
          <w:rFonts w:ascii="Palatino Linotype" w:hAnsi="Palatino Linotype"/>
          <w:noProof/>
        </w:rPr>
        <w:t xml:space="preserve"> (2006) ‘Mechanical properties of friction welds of RAFs (JLF-1) to SUS304 steels as measured by the acoustic emission technique’, </w:t>
      </w:r>
      <w:r w:rsidRPr="008E0E45">
        <w:rPr>
          <w:rFonts w:ascii="Palatino Linotype" w:hAnsi="Palatino Linotype"/>
          <w:i/>
          <w:iCs/>
          <w:noProof/>
        </w:rPr>
        <w:t>Fusion Engineering and Design</w:t>
      </w:r>
      <w:r w:rsidRPr="008E0E45">
        <w:rPr>
          <w:rFonts w:ascii="Palatino Linotype" w:hAnsi="Palatino Linotype"/>
          <w:noProof/>
        </w:rPr>
        <w:t>, 81(8), pp. 945–950. doi: https://doi.org/10.1016/j.fusengdes.2005.09.020.</w:t>
      </w:r>
    </w:p>
    <w:p w:rsidR="00A1483C" w:rsidRPr="00000E62" w:rsidRDefault="008E0E45" w:rsidP="00000E62">
      <w:pPr>
        <w:widowControl w:val="0"/>
        <w:autoSpaceDE w:val="0"/>
        <w:autoSpaceDN w:val="0"/>
        <w:adjustRightInd w:val="0"/>
        <w:ind w:left="567" w:hanging="567"/>
        <w:rPr>
          <w:rFonts w:ascii="Palatino Linotype" w:eastAsia="Arial" w:hAnsi="Palatino Linotype"/>
        </w:rPr>
      </w:pPr>
      <w:r w:rsidRPr="008E0E45">
        <w:rPr>
          <w:rFonts w:ascii="Palatino Linotype" w:eastAsia="Arial" w:hAnsi="Palatino Linotype"/>
        </w:rPr>
        <w:fldChar w:fldCharType="end"/>
      </w:r>
    </w:p>
    <w:sectPr w:rsidR="00A1483C" w:rsidRPr="00000E62">
      <w:headerReference w:type="even" r:id="rId16"/>
      <w:footerReference w:type="even" r:id="rId17"/>
      <w:footerReference w:type="default" r:id="rId18"/>
      <w:headerReference w:type="first" r:id="rId19"/>
      <w:pgSz w:w="11906" w:h="16838"/>
      <w:pgMar w:top="1843" w:right="991" w:bottom="993" w:left="1440" w:header="1418" w:footer="40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459" w:rsidRDefault="00045459">
      <w:r>
        <w:separator/>
      </w:r>
    </w:p>
  </w:endnote>
  <w:endnote w:type="continuationSeparator" w:id="0">
    <w:p w:rsidR="00045459" w:rsidRDefault="0004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ouvenir Lt BT">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4A455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A1483C" w:rsidRDefault="00A1483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A1483C">
    <w:pPr>
      <w:pBdr>
        <w:top w:val="nil"/>
        <w:left w:val="nil"/>
        <w:bottom w:val="nil"/>
        <w:right w:val="nil"/>
        <w:between w:val="nil"/>
      </w:pBdr>
      <w:tabs>
        <w:tab w:val="center" w:pos="4320"/>
        <w:tab w:val="right" w:pos="8640"/>
      </w:tabs>
      <w:ind w:right="360"/>
      <w:rPr>
        <w:rFonts w:ascii="Souvenir Lt BT" w:eastAsia="Souvenir Lt BT" w:hAnsi="Souvenir Lt BT" w:cs="Souvenir Lt BT"/>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459" w:rsidRDefault="00045459">
      <w:r>
        <w:separator/>
      </w:r>
    </w:p>
  </w:footnote>
  <w:footnote w:type="continuationSeparator" w:id="0">
    <w:p w:rsidR="00045459" w:rsidRDefault="0004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3C" w:rsidRDefault="004A455F">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rsidR="00A1483C" w:rsidRDefault="00A1483C">
    <w:pPr>
      <w:pBdr>
        <w:top w:val="nil"/>
        <w:left w:val="nil"/>
        <w:bottom w:val="nil"/>
        <w:right w:val="nil"/>
        <w:between w:val="nil"/>
      </w:pBdr>
      <w:tabs>
        <w:tab w:val="center" w:pos="4320"/>
        <w:tab w:val="right" w:pos="8640"/>
      </w:tabs>
      <w:ind w:right="360" w:firstLine="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28" w:rsidRPr="000071F0" w:rsidRDefault="00223428" w:rsidP="00223428">
    <w:pPr>
      <w:pStyle w:val="Header"/>
      <w:ind w:left="-567" w:firstLine="567"/>
      <w:jc w:val="center"/>
      <w:rPr>
        <w:rFonts w:asciiTheme="majorHAnsi" w:hAnsiTheme="majorHAnsi" w:cs="Arial"/>
        <w:b/>
        <w:lang w:val="en-ID"/>
      </w:rPr>
    </w:pPr>
    <w:r w:rsidRPr="000071F0">
      <w:rPr>
        <w:rFonts w:asciiTheme="majorHAnsi" w:hAnsiTheme="majorHAnsi" w:cs="Arial"/>
        <w:b/>
        <w:lang w:val="en-ID"/>
      </w:rPr>
      <w:t>Journal of Chemical Process and Material Technology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FFC000"/>
      <w:tblLook w:val="04A0" w:firstRow="1" w:lastRow="0" w:firstColumn="1" w:lastColumn="0" w:noHBand="0" w:noVBand="1"/>
    </w:tblPr>
    <w:tblGrid>
      <w:gridCol w:w="4428"/>
      <w:gridCol w:w="5130"/>
    </w:tblGrid>
    <w:tr w:rsidR="000071F0" w:rsidRPr="0079452A" w:rsidTr="000071F0">
      <w:tc>
        <w:tcPr>
          <w:tcW w:w="4428" w:type="dxa"/>
          <w:shd w:val="clear" w:color="auto" w:fill="C4BC96" w:themeFill="background2" w:themeFillShade="BF"/>
          <w:vAlign w:val="center"/>
        </w:tcPr>
        <w:p w:rsidR="00223428" w:rsidRPr="000071F0" w:rsidRDefault="00045459" w:rsidP="000071F0">
          <w:pPr>
            <w:pStyle w:val="Header"/>
            <w:spacing w:before="100" w:after="100"/>
            <w:rPr>
              <w:rFonts w:asciiTheme="majorHAnsi" w:hAnsiTheme="majorHAnsi"/>
              <w:b/>
              <w:color w:val="FFFFFF" w:themeColor="background1"/>
              <w:sz w:val="22"/>
              <w:szCs w:val="22"/>
              <w:lang w:val="id-ID"/>
            </w:rPr>
          </w:pPr>
          <w:hyperlink r:id="rId1" w:history="1">
            <w:r w:rsidR="000071F0" w:rsidRPr="000071F0">
              <w:rPr>
                <w:rStyle w:val="Hyperlink"/>
                <w:rFonts w:asciiTheme="majorHAnsi" w:hAnsiTheme="majorHAnsi"/>
                <w:sz w:val="22"/>
                <w:szCs w:val="22"/>
              </w:rPr>
              <w:t>http://publikasiilmiah</w:t>
            </w:r>
          </w:hyperlink>
          <w:r w:rsidR="000071F0" w:rsidRPr="000071F0">
            <w:rPr>
              <w:rFonts w:asciiTheme="majorHAnsi" w:hAnsiTheme="majorHAnsi"/>
              <w:sz w:val="22"/>
              <w:szCs w:val="22"/>
            </w:rPr>
            <w:t>unwahas</w:t>
          </w:r>
        </w:p>
      </w:tc>
      <w:tc>
        <w:tcPr>
          <w:tcW w:w="5130" w:type="dxa"/>
          <w:shd w:val="clear" w:color="auto" w:fill="C4BC96" w:themeFill="background2" w:themeFillShade="BF"/>
          <w:vAlign w:val="center"/>
        </w:tcPr>
        <w:p w:rsidR="00223428" w:rsidRPr="000071F0" w:rsidRDefault="00223428" w:rsidP="000071F0">
          <w:pPr>
            <w:pStyle w:val="Header"/>
            <w:ind w:left="286"/>
            <w:jc w:val="right"/>
            <w:rPr>
              <w:rFonts w:asciiTheme="majorHAnsi" w:hAnsiTheme="majorHAnsi"/>
              <w:color w:val="FFFFFF" w:themeColor="background1"/>
              <w:sz w:val="22"/>
              <w:szCs w:val="22"/>
            </w:rPr>
          </w:pPr>
          <w:r w:rsidRPr="000071F0">
            <w:rPr>
              <w:rFonts w:asciiTheme="majorHAnsi" w:hAnsiTheme="majorHAnsi"/>
              <w:sz w:val="22"/>
              <w:szCs w:val="22"/>
            </w:rPr>
            <w:t xml:space="preserve">J. Chem. </w:t>
          </w:r>
          <w:r w:rsidR="000071F0" w:rsidRPr="000071F0">
            <w:rPr>
              <w:rFonts w:asciiTheme="majorHAnsi" w:hAnsiTheme="majorHAnsi"/>
              <w:sz w:val="22"/>
              <w:szCs w:val="22"/>
            </w:rPr>
            <w:t>Proc. Mat. Tech</w:t>
          </w:r>
          <w:r w:rsidRPr="000071F0">
            <w:rPr>
              <w:rFonts w:asciiTheme="majorHAnsi" w:hAnsiTheme="majorHAnsi"/>
              <w:sz w:val="22"/>
              <w:szCs w:val="22"/>
            </w:rPr>
            <w:t>, vol</w:t>
          </w:r>
          <w:r w:rsidR="00B719FD">
            <w:rPr>
              <w:rFonts w:asciiTheme="majorHAnsi" w:hAnsiTheme="majorHAnsi"/>
              <w:sz w:val="22"/>
              <w:szCs w:val="22"/>
            </w:rPr>
            <w:t xml:space="preserve">. </w:t>
          </w:r>
          <w:r w:rsidRPr="000071F0">
            <w:rPr>
              <w:rFonts w:asciiTheme="majorHAnsi" w:hAnsiTheme="majorHAnsi"/>
              <w:sz w:val="22"/>
              <w:szCs w:val="22"/>
            </w:rPr>
            <w:t>(issue), page, year</w:t>
          </w:r>
        </w:p>
      </w:tc>
    </w:tr>
  </w:tbl>
  <w:p w:rsidR="00223428" w:rsidRDefault="00223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6020"/>
    <w:multiLevelType w:val="multilevel"/>
    <w:tmpl w:val="0288739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14627BD"/>
    <w:multiLevelType w:val="multilevel"/>
    <w:tmpl w:val="5BF09A98"/>
    <w:lvl w:ilvl="0">
      <w:start w:val="1"/>
      <w:numFmt w:val="decimal"/>
      <w:pStyle w:val="Dafpust"/>
      <w:lvlText w:val="%1."/>
      <w:lvlJc w:val="left"/>
      <w:pPr>
        <w:tabs>
          <w:tab w:val="num" w:pos="720"/>
        </w:tabs>
        <w:ind w:left="720" w:hanging="720"/>
      </w:pPr>
    </w:lvl>
    <w:lvl w:ilvl="1">
      <w:start w:val="1"/>
      <w:numFmt w:val="decimal"/>
      <w:pStyle w:val="Subbab"/>
      <w:lvlText w:val="%2."/>
      <w:lvlJc w:val="left"/>
      <w:pPr>
        <w:tabs>
          <w:tab w:val="num" w:pos="1440"/>
        </w:tabs>
        <w:ind w:left="1440" w:hanging="720"/>
      </w:pPr>
    </w:lvl>
    <w:lvl w:ilvl="2">
      <w:start w:val="1"/>
      <w:numFmt w:val="decimal"/>
      <w:pStyle w:val="Subsubab"/>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4B71954"/>
    <w:multiLevelType w:val="multilevel"/>
    <w:tmpl w:val="D31A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30527"/>
    <w:multiLevelType w:val="hybridMultilevel"/>
    <w:tmpl w:val="DAE2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3C"/>
    <w:rsid w:val="00000E62"/>
    <w:rsid w:val="000071F0"/>
    <w:rsid w:val="00045459"/>
    <w:rsid w:val="00046D2D"/>
    <w:rsid w:val="001F1F37"/>
    <w:rsid w:val="00223428"/>
    <w:rsid w:val="002767E8"/>
    <w:rsid w:val="002E1F6E"/>
    <w:rsid w:val="002F04CB"/>
    <w:rsid w:val="002F4A70"/>
    <w:rsid w:val="00464381"/>
    <w:rsid w:val="004A0816"/>
    <w:rsid w:val="004A455F"/>
    <w:rsid w:val="0057604B"/>
    <w:rsid w:val="005D5DF8"/>
    <w:rsid w:val="005F1A7C"/>
    <w:rsid w:val="00616F8B"/>
    <w:rsid w:val="00624070"/>
    <w:rsid w:val="0080677F"/>
    <w:rsid w:val="008641EC"/>
    <w:rsid w:val="008E0E45"/>
    <w:rsid w:val="0091795E"/>
    <w:rsid w:val="00946180"/>
    <w:rsid w:val="00951EAF"/>
    <w:rsid w:val="00956E0D"/>
    <w:rsid w:val="00A1483C"/>
    <w:rsid w:val="00B45138"/>
    <w:rsid w:val="00B6513C"/>
    <w:rsid w:val="00B719FD"/>
    <w:rsid w:val="00BA3D6F"/>
    <w:rsid w:val="00C553F5"/>
    <w:rsid w:val="00CA490D"/>
    <w:rsid w:val="00D31101"/>
    <w:rsid w:val="00D8206F"/>
    <w:rsid w:val="00DA10B9"/>
    <w:rsid w:val="00E013A8"/>
    <w:rsid w:val="00E44BB0"/>
    <w:rsid w:val="00E82620"/>
    <w:rsid w:val="00EB4B76"/>
    <w:rsid w:val="00FB1F74"/>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DD"/>
  </w:style>
  <w:style w:type="paragraph" w:styleId="Heading1">
    <w:name w:val="heading 1"/>
    <w:basedOn w:val="Normal"/>
    <w:next w:val="Normal"/>
    <w:uiPriority w:val="9"/>
    <w:qFormat/>
    <w:pPr>
      <w:keepNext/>
      <w:spacing w:line="480" w:lineRule="auto"/>
      <w:outlineLvl w:val="0"/>
    </w:pPr>
    <w:rPr>
      <w:rFonts w:ascii="Arial" w:hAnsi="Arial" w:cs="Arial"/>
      <w:u w:val="single"/>
    </w:rPr>
  </w:style>
  <w:style w:type="paragraph" w:styleId="Heading2">
    <w:name w:val="heading 2"/>
    <w:basedOn w:val="Normal"/>
    <w:next w:val="Normal"/>
    <w:uiPriority w:val="9"/>
    <w:unhideWhenUsed/>
    <w:qFormat/>
    <w:pPr>
      <w:keepNext/>
      <w:spacing w:line="480" w:lineRule="auto"/>
      <w:outlineLvl w:val="1"/>
    </w:pPr>
    <w:rPr>
      <w:rFonts w:ascii="Arial" w:hAnsi="Arial" w:cs="Arial"/>
      <w:b/>
      <w:bCs/>
      <w:i/>
      <w:iCs/>
    </w:rPr>
  </w:style>
  <w:style w:type="paragraph" w:styleId="Heading3">
    <w:name w:val="heading 3"/>
    <w:basedOn w:val="Normal"/>
    <w:next w:val="Normal"/>
    <w:uiPriority w:val="9"/>
    <w:unhideWhenUsed/>
    <w:qFormat/>
    <w:pPr>
      <w:keepNext/>
      <w:spacing w:line="480" w:lineRule="auto"/>
      <w:outlineLvl w:val="2"/>
    </w:pPr>
    <w:rPr>
      <w:rFonts w:ascii="Arial" w:hAnsi="Arial" w:cs="Arial"/>
      <w:b/>
      <w:bCs/>
      <w:i/>
      <w:iCs/>
    </w:rPr>
  </w:style>
  <w:style w:type="paragraph" w:styleId="Heading4">
    <w:name w:val="heading 4"/>
    <w:basedOn w:val="Normal"/>
    <w:next w:val="Normal"/>
    <w:uiPriority w:val="9"/>
    <w:unhideWhenUsed/>
    <w:qFormat/>
    <w:pPr>
      <w:keepNext/>
      <w:jc w:val="center"/>
      <w:outlineLvl w:val="3"/>
    </w:pPr>
    <w:rPr>
      <w:i/>
      <w:iCs/>
    </w:rPr>
  </w:style>
  <w:style w:type="paragraph" w:styleId="Heading5">
    <w:name w:val="heading 5"/>
    <w:basedOn w:val="Normal"/>
    <w:next w:val="Normal"/>
    <w:uiPriority w:val="9"/>
    <w:unhideWhenUsed/>
    <w:qFormat/>
    <w:pPr>
      <w:keepNext/>
      <w:jc w:val="center"/>
      <w:outlineLvl w:val="4"/>
    </w:pPr>
    <w:rPr>
      <w:rFonts w:ascii="Arial" w:hAnsi="Arial" w:cs="Arial"/>
      <w:b/>
      <w:bCs/>
      <w:sz w:val="22"/>
    </w:rPr>
  </w:style>
  <w:style w:type="paragraph" w:styleId="Heading6">
    <w:name w:val="heading 6"/>
    <w:basedOn w:val="Normal"/>
    <w:next w:val="Normal"/>
    <w:uiPriority w:val="9"/>
    <w:semiHidden/>
    <w:unhideWhenUsed/>
    <w:qFormat/>
    <w:pPr>
      <w:keepNext/>
      <w:ind w:left="540" w:firstLine="540"/>
      <w:jc w:val="center"/>
      <w:outlineLvl w:val="5"/>
    </w:pPr>
    <w:rPr>
      <w:rFonts w:ascii="Arial" w:hAnsi="Arial" w:cs="Arial"/>
      <w:i/>
      <w:iCs/>
      <w:sz w:val="22"/>
    </w:rPr>
  </w:style>
  <w:style w:type="paragraph" w:styleId="Heading7">
    <w:name w:val="heading 7"/>
    <w:basedOn w:val="Normal"/>
    <w:next w:val="Normal"/>
    <w:qFormat/>
    <w:pPr>
      <w:keepNext/>
      <w:jc w:val="right"/>
      <w:outlineLvl w:val="6"/>
    </w:pPr>
    <w:rPr>
      <w:szCs w:val="20"/>
      <w:lang w:val="en-US"/>
    </w:rPr>
  </w:style>
  <w:style w:type="paragraph" w:styleId="Heading8">
    <w:name w:val="heading 8"/>
    <w:basedOn w:val="Normal"/>
    <w:next w:val="Normal"/>
    <w:qFormat/>
    <w:pPr>
      <w:keepNext/>
      <w:outlineLvl w:val="7"/>
    </w:pPr>
    <w:rPr>
      <w:szCs w:val="20"/>
      <w:lang w:val="en-US"/>
    </w:rPr>
  </w:style>
  <w:style w:type="paragraph" w:styleId="Heading9">
    <w:name w:val="heading 9"/>
    <w:basedOn w:val="Normal"/>
    <w:next w:val="Normal"/>
    <w:qFormat/>
    <w:pPr>
      <w:keepNext/>
      <w:ind w:right="-235"/>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cs="Arial"/>
      <w:b/>
      <w:bCs/>
    </w:rPr>
  </w:style>
  <w:style w:type="paragraph" w:styleId="BodyText">
    <w:name w:val="Body Text"/>
    <w:basedOn w:val="Normal"/>
    <w:pPr>
      <w:spacing w:line="480" w:lineRule="auto"/>
    </w:pPr>
    <w:rPr>
      <w:rFonts w:ascii="Arial" w:hAnsi="Arial" w:cs="Arial"/>
    </w:rPr>
  </w:style>
  <w:style w:type="paragraph" w:styleId="BodyText2">
    <w:name w:val="Body Text 2"/>
    <w:basedOn w:val="Normal"/>
    <w:pPr>
      <w:spacing w:line="480" w:lineRule="auto"/>
    </w:pPr>
    <w:rPr>
      <w:rFonts w:ascii="Arial" w:hAnsi="Arial" w:cs="Arial"/>
      <w:sz w:val="22"/>
    </w:rPr>
  </w:style>
  <w:style w:type="paragraph" w:styleId="Caption">
    <w:name w:val="caption"/>
    <w:basedOn w:val="Normal"/>
    <w:next w:val="Normal"/>
    <w:qFormat/>
    <w:pPr>
      <w:spacing w:line="480" w:lineRule="auto"/>
      <w:jc w:val="center"/>
    </w:pPr>
    <w:rPr>
      <w:rFonts w:ascii="Arial" w:hAnsi="Arial" w:cs="Arial"/>
      <w:i/>
      <w:iCs/>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afpust">
    <w:name w:val="Daf. pust"/>
    <w:basedOn w:val="Normal"/>
    <w:pPr>
      <w:numPr>
        <w:numId w:val="1"/>
      </w:numPr>
      <w:spacing w:before="100"/>
    </w:pPr>
    <w:rPr>
      <w:rFonts w:ascii="Arial" w:hAnsi="Arial"/>
      <w:sz w:val="21"/>
      <w:szCs w:val="20"/>
      <w:lang w:val="en-US"/>
    </w:rPr>
  </w:style>
  <w:style w:type="paragraph" w:styleId="BodyText3">
    <w:name w:val="Body Text 3"/>
    <w:basedOn w:val="Normal"/>
    <w:pPr>
      <w:jc w:val="center"/>
    </w:pPr>
    <w:rPr>
      <w:i/>
      <w:iCs/>
    </w:rPr>
  </w:style>
  <w:style w:type="paragraph" w:customStyle="1" w:styleId="AbstractIsi">
    <w:name w:val="Abstract Isi"/>
    <w:basedOn w:val="Normal"/>
    <w:pPr>
      <w:ind w:firstLine="709"/>
    </w:pPr>
    <w:rPr>
      <w:rFonts w:ascii="Arial" w:hAnsi="Arial"/>
      <w:sz w:val="21"/>
      <w:szCs w:val="20"/>
      <w:lang w:val="en-US"/>
    </w:rPr>
  </w:style>
  <w:style w:type="paragraph" w:customStyle="1" w:styleId="BabIsi">
    <w:name w:val="Bab Isi"/>
    <w:basedOn w:val="AbstractIsi"/>
    <w:pPr>
      <w:spacing w:line="360" w:lineRule="auto"/>
    </w:pPr>
  </w:style>
  <w:style w:type="paragraph" w:customStyle="1" w:styleId="Bab">
    <w:name w:val="Bab"/>
    <w:basedOn w:val="Normal"/>
    <w:pPr>
      <w:tabs>
        <w:tab w:val="left" w:pos="284"/>
        <w:tab w:val="num" w:pos="720"/>
      </w:tabs>
      <w:spacing w:before="200" w:line="360" w:lineRule="auto"/>
      <w:ind w:left="720" w:hanging="720"/>
    </w:pPr>
    <w:rPr>
      <w:rFonts w:ascii="Arial" w:hAnsi="Arial"/>
      <w:b/>
      <w:caps/>
      <w:sz w:val="21"/>
      <w:szCs w:val="20"/>
      <w:lang w:val="en-US"/>
    </w:rPr>
  </w:style>
  <w:style w:type="paragraph" w:customStyle="1" w:styleId="Subbab">
    <w:name w:val="Subbab"/>
    <w:basedOn w:val="Normal"/>
    <w:pPr>
      <w:numPr>
        <w:ilvl w:val="1"/>
        <w:numId w:val="3"/>
      </w:numPr>
      <w:spacing w:line="360" w:lineRule="auto"/>
    </w:pPr>
    <w:rPr>
      <w:rFonts w:ascii="Arial" w:hAnsi="Arial"/>
      <w:b/>
      <w:sz w:val="21"/>
      <w:szCs w:val="20"/>
      <w:lang w:val="en-US"/>
    </w:rPr>
  </w:style>
  <w:style w:type="paragraph" w:customStyle="1" w:styleId="Subsubab">
    <w:name w:val="Subsubab"/>
    <w:basedOn w:val="Subbab"/>
    <w:next w:val="Subbab"/>
    <w:pPr>
      <w:numPr>
        <w:ilvl w:val="2"/>
      </w:numPr>
      <w:tabs>
        <w:tab w:val="num" w:pos="360"/>
      </w:tabs>
    </w:pPr>
  </w:style>
  <w:style w:type="paragraph" w:customStyle="1" w:styleId="Daftpustjdl">
    <w:name w:val="Daft pust jdl"/>
    <w:basedOn w:val="BabIsi"/>
    <w:pPr>
      <w:ind w:firstLine="0"/>
      <w:jc w:val="left"/>
    </w:pPr>
    <w:rPr>
      <w:b/>
    </w:rPr>
  </w:style>
  <w:style w:type="paragraph" w:customStyle="1" w:styleId="Pendahulu">
    <w:name w:val="Pendahulu"/>
    <w:basedOn w:val="Daftpustjdl"/>
    <w:pPr>
      <w:tabs>
        <w:tab w:val="left" w:pos="284"/>
      </w:tabs>
      <w:ind w:left="720" w:hanging="720"/>
    </w:pPr>
    <w:rPr>
      <w:caps/>
    </w:rPr>
  </w:style>
  <w:style w:type="paragraph" w:styleId="BodyTextIndent">
    <w:name w:val="Body Text Indent"/>
    <w:basedOn w:val="Normal"/>
    <w:pPr>
      <w:ind w:left="720" w:firstLine="540"/>
    </w:pPr>
    <w:rPr>
      <w:lang w:val="en-US"/>
    </w:rPr>
  </w:style>
  <w:style w:type="paragraph" w:styleId="BodyTextIndent2">
    <w:name w:val="Body Text Indent 2"/>
    <w:basedOn w:val="Normal"/>
    <w:pPr>
      <w:ind w:left="72"/>
    </w:pPr>
    <w:rPr>
      <w:lang w:val="en-US"/>
    </w:rPr>
  </w:style>
  <w:style w:type="paragraph" w:styleId="BodyTextIndent3">
    <w:name w:val="Body Text Indent 3"/>
    <w:basedOn w:val="Normal"/>
    <w:pPr>
      <w:ind w:left="960" w:hanging="960"/>
    </w:pPr>
    <w:rPr>
      <w:rFonts w:ascii="Arial" w:hAnsi="Arial" w:cs="Arial"/>
      <w:sz w:val="22"/>
    </w:rPr>
  </w:style>
  <w:style w:type="paragraph" w:styleId="FootnoteText">
    <w:name w:val="footnote text"/>
    <w:basedOn w:val="Normal"/>
    <w:semiHidden/>
    <w:rPr>
      <w:sz w:val="20"/>
      <w:szCs w:val="20"/>
      <w:lang w:val="en-US"/>
    </w:rPr>
  </w:style>
  <w:style w:type="paragraph" w:customStyle="1" w:styleId="H3">
    <w:name w:val="H3"/>
    <w:basedOn w:val="Normal"/>
    <w:next w:val="Normal"/>
    <w:pPr>
      <w:keepNext/>
      <w:spacing w:before="100" w:after="100"/>
      <w:outlineLvl w:val="3"/>
    </w:pPr>
    <w:rPr>
      <w:b/>
      <w:snapToGrid w:val="0"/>
      <w:sz w:val="28"/>
      <w:lang w:val="id-ID"/>
    </w:rPr>
  </w:style>
  <w:style w:type="paragraph" w:styleId="EndnoteText">
    <w:name w:val="endnote text"/>
    <w:basedOn w:val="Normal"/>
    <w:semiHidden/>
    <w:rPr>
      <w:sz w:val="20"/>
      <w:lang w:val="en-US"/>
    </w:rPr>
  </w:style>
  <w:style w:type="paragraph" w:styleId="NormalWeb">
    <w:name w:val="Normal (Web)"/>
    <w:basedOn w:val="Normal"/>
    <w:pPr>
      <w:spacing w:before="100" w:beforeAutospacing="1" w:after="100" w:afterAutospacing="1"/>
    </w:pPr>
    <w:rPr>
      <w:lang w:val="en-US"/>
    </w:rPr>
  </w:style>
  <w:style w:type="paragraph" w:styleId="Subtitle">
    <w:name w:val="Subtitle"/>
    <w:basedOn w:val="Normal"/>
    <w:next w:val="Normal"/>
    <w:uiPriority w:val="11"/>
    <w:qFormat/>
    <w:pPr>
      <w:jc w:val="center"/>
    </w:pPr>
    <w:rPr>
      <w:rFonts w:ascii="Arial" w:eastAsia="Arial" w:hAnsi="Arial" w:cs="Arial"/>
      <w:b/>
      <w:i/>
      <w:sz w:val="22"/>
      <w:szCs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E2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6550"/>
    <w:rPr>
      <w:color w:val="0000FF"/>
      <w:u w:val="single"/>
    </w:rPr>
  </w:style>
  <w:style w:type="paragraph" w:customStyle="1" w:styleId="ElsParagraph">
    <w:name w:val="Els_Paragraph"/>
    <w:rsid w:val="00D123B4"/>
    <w:pPr>
      <w:spacing w:after="120" w:line="220" w:lineRule="exact"/>
      <w:ind w:firstLine="230"/>
    </w:pPr>
    <w:rPr>
      <w:sz w:val="19"/>
    </w:rPr>
  </w:style>
  <w:style w:type="character" w:styleId="Emphasis">
    <w:name w:val="Emphasis"/>
    <w:basedOn w:val="DefaultParagraphFont"/>
    <w:uiPriority w:val="20"/>
    <w:qFormat/>
    <w:rsid w:val="00190270"/>
    <w:rPr>
      <w:i/>
      <w:iCs/>
    </w:rPr>
  </w:style>
  <w:style w:type="character" w:customStyle="1" w:styleId="HeaderChar">
    <w:name w:val="Header Char"/>
    <w:link w:val="Header"/>
    <w:uiPriority w:val="99"/>
    <w:locked/>
    <w:rsid w:val="00A24E05"/>
    <w:rPr>
      <w:sz w:val="24"/>
      <w:szCs w:val="24"/>
      <w:lang w:val="en-GB"/>
    </w:rPr>
  </w:style>
  <w:style w:type="paragraph" w:styleId="ListParagraph">
    <w:name w:val="List Paragraph"/>
    <w:basedOn w:val="Normal"/>
    <w:link w:val="ListParagraphChar"/>
    <w:uiPriority w:val="34"/>
    <w:qFormat/>
    <w:rsid w:val="00152E9F"/>
    <w:pPr>
      <w:ind w:left="720"/>
      <w:contextualSpacing/>
    </w:pPr>
  </w:style>
  <w:style w:type="character" w:styleId="CommentReference">
    <w:name w:val="annotation reference"/>
    <w:basedOn w:val="DefaultParagraphFont"/>
    <w:uiPriority w:val="99"/>
    <w:semiHidden/>
    <w:unhideWhenUsed/>
    <w:rsid w:val="00B23781"/>
    <w:rPr>
      <w:sz w:val="16"/>
      <w:szCs w:val="16"/>
    </w:rPr>
  </w:style>
  <w:style w:type="paragraph" w:styleId="CommentText">
    <w:name w:val="annotation text"/>
    <w:basedOn w:val="Normal"/>
    <w:link w:val="CommentTextChar"/>
    <w:uiPriority w:val="99"/>
    <w:semiHidden/>
    <w:unhideWhenUsed/>
    <w:rsid w:val="00B23781"/>
    <w:rPr>
      <w:sz w:val="20"/>
      <w:szCs w:val="20"/>
    </w:rPr>
  </w:style>
  <w:style w:type="character" w:customStyle="1" w:styleId="CommentTextChar">
    <w:name w:val="Comment Text Char"/>
    <w:basedOn w:val="DefaultParagraphFont"/>
    <w:link w:val="CommentText"/>
    <w:uiPriority w:val="99"/>
    <w:semiHidden/>
    <w:rsid w:val="00B23781"/>
    <w:rPr>
      <w:lang w:val="en-GB"/>
    </w:rPr>
  </w:style>
  <w:style w:type="paragraph" w:styleId="CommentSubject">
    <w:name w:val="annotation subject"/>
    <w:basedOn w:val="CommentText"/>
    <w:next w:val="CommentText"/>
    <w:link w:val="CommentSubjectChar"/>
    <w:uiPriority w:val="99"/>
    <w:semiHidden/>
    <w:unhideWhenUsed/>
    <w:rsid w:val="00B23781"/>
    <w:rPr>
      <w:b/>
      <w:bCs/>
    </w:rPr>
  </w:style>
  <w:style w:type="character" w:customStyle="1" w:styleId="CommentSubjectChar">
    <w:name w:val="Comment Subject Char"/>
    <w:basedOn w:val="CommentTextChar"/>
    <w:link w:val="CommentSubject"/>
    <w:uiPriority w:val="99"/>
    <w:semiHidden/>
    <w:rsid w:val="00B23781"/>
    <w:rPr>
      <w:b/>
      <w:bCs/>
      <w:lang w:val="en-GB"/>
    </w:rPr>
  </w:style>
  <w:style w:type="character" w:styleId="FootnoteReference">
    <w:name w:val="footnote reference"/>
    <w:basedOn w:val="DefaultParagraphFont"/>
    <w:uiPriority w:val="99"/>
    <w:semiHidden/>
    <w:unhideWhenUsed/>
    <w:rsid w:val="00D94828"/>
    <w:rPr>
      <w:vertAlign w:val="superscript"/>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AuthorName">
    <w:name w:val="Author Name"/>
    <w:basedOn w:val="Normal"/>
    <w:next w:val="Normal"/>
    <w:rsid w:val="00B719FD"/>
    <w:pPr>
      <w:spacing w:before="360" w:after="360"/>
      <w:jc w:val="center"/>
    </w:pPr>
    <w:rPr>
      <w:sz w:val="28"/>
      <w:szCs w:val="20"/>
      <w:lang w:val="en-US" w:eastAsia="en-US"/>
    </w:rPr>
  </w:style>
  <w:style w:type="paragraph" w:customStyle="1" w:styleId="AuthorAffiliation">
    <w:name w:val="Author Affiliation"/>
    <w:basedOn w:val="Normal"/>
    <w:rsid w:val="00B719FD"/>
    <w:pPr>
      <w:jc w:val="center"/>
    </w:pPr>
    <w:rPr>
      <w:i/>
      <w:sz w:val="20"/>
      <w:szCs w:val="20"/>
      <w:lang w:val="en-US" w:eastAsia="en-US"/>
    </w:rPr>
  </w:style>
  <w:style w:type="character" w:customStyle="1" w:styleId="ListParagraphChar">
    <w:name w:val="List Paragraph Char"/>
    <w:basedOn w:val="DefaultParagraphFont"/>
    <w:link w:val="ListParagraph"/>
    <w:uiPriority w:val="34"/>
    <w:locked/>
    <w:rsid w:val="00EB4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DD"/>
  </w:style>
  <w:style w:type="paragraph" w:styleId="Heading1">
    <w:name w:val="heading 1"/>
    <w:basedOn w:val="Normal"/>
    <w:next w:val="Normal"/>
    <w:uiPriority w:val="9"/>
    <w:qFormat/>
    <w:pPr>
      <w:keepNext/>
      <w:spacing w:line="480" w:lineRule="auto"/>
      <w:outlineLvl w:val="0"/>
    </w:pPr>
    <w:rPr>
      <w:rFonts w:ascii="Arial" w:hAnsi="Arial" w:cs="Arial"/>
      <w:u w:val="single"/>
    </w:rPr>
  </w:style>
  <w:style w:type="paragraph" w:styleId="Heading2">
    <w:name w:val="heading 2"/>
    <w:basedOn w:val="Normal"/>
    <w:next w:val="Normal"/>
    <w:uiPriority w:val="9"/>
    <w:unhideWhenUsed/>
    <w:qFormat/>
    <w:pPr>
      <w:keepNext/>
      <w:spacing w:line="480" w:lineRule="auto"/>
      <w:outlineLvl w:val="1"/>
    </w:pPr>
    <w:rPr>
      <w:rFonts w:ascii="Arial" w:hAnsi="Arial" w:cs="Arial"/>
      <w:b/>
      <w:bCs/>
      <w:i/>
      <w:iCs/>
    </w:rPr>
  </w:style>
  <w:style w:type="paragraph" w:styleId="Heading3">
    <w:name w:val="heading 3"/>
    <w:basedOn w:val="Normal"/>
    <w:next w:val="Normal"/>
    <w:uiPriority w:val="9"/>
    <w:unhideWhenUsed/>
    <w:qFormat/>
    <w:pPr>
      <w:keepNext/>
      <w:spacing w:line="480" w:lineRule="auto"/>
      <w:outlineLvl w:val="2"/>
    </w:pPr>
    <w:rPr>
      <w:rFonts w:ascii="Arial" w:hAnsi="Arial" w:cs="Arial"/>
      <w:b/>
      <w:bCs/>
      <w:i/>
      <w:iCs/>
    </w:rPr>
  </w:style>
  <w:style w:type="paragraph" w:styleId="Heading4">
    <w:name w:val="heading 4"/>
    <w:basedOn w:val="Normal"/>
    <w:next w:val="Normal"/>
    <w:uiPriority w:val="9"/>
    <w:unhideWhenUsed/>
    <w:qFormat/>
    <w:pPr>
      <w:keepNext/>
      <w:jc w:val="center"/>
      <w:outlineLvl w:val="3"/>
    </w:pPr>
    <w:rPr>
      <w:i/>
      <w:iCs/>
    </w:rPr>
  </w:style>
  <w:style w:type="paragraph" w:styleId="Heading5">
    <w:name w:val="heading 5"/>
    <w:basedOn w:val="Normal"/>
    <w:next w:val="Normal"/>
    <w:uiPriority w:val="9"/>
    <w:unhideWhenUsed/>
    <w:qFormat/>
    <w:pPr>
      <w:keepNext/>
      <w:jc w:val="center"/>
      <w:outlineLvl w:val="4"/>
    </w:pPr>
    <w:rPr>
      <w:rFonts w:ascii="Arial" w:hAnsi="Arial" w:cs="Arial"/>
      <w:b/>
      <w:bCs/>
      <w:sz w:val="22"/>
    </w:rPr>
  </w:style>
  <w:style w:type="paragraph" w:styleId="Heading6">
    <w:name w:val="heading 6"/>
    <w:basedOn w:val="Normal"/>
    <w:next w:val="Normal"/>
    <w:uiPriority w:val="9"/>
    <w:semiHidden/>
    <w:unhideWhenUsed/>
    <w:qFormat/>
    <w:pPr>
      <w:keepNext/>
      <w:ind w:left="540" w:firstLine="540"/>
      <w:jc w:val="center"/>
      <w:outlineLvl w:val="5"/>
    </w:pPr>
    <w:rPr>
      <w:rFonts w:ascii="Arial" w:hAnsi="Arial" w:cs="Arial"/>
      <w:i/>
      <w:iCs/>
      <w:sz w:val="22"/>
    </w:rPr>
  </w:style>
  <w:style w:type="paragraph" w:styleId="Heading7">
    <w:name w:val="heading 7"/>
    <w:basedOn w:val="Normal"/>
    <w:next w:val="Normal"/>
    <w:qFormat/>
    <w:pPr>
      <w:keepNext/>
      <w:jc w:val="right"/>
      <w:outlineLvl w:val="6"/>
    </w:pPr>
    <w:rPr>
      <w:szCs w:val="20"/>
      <w:lang w:val="en-US"/>
    </w:rPr>
  </w:style>
  <w:style w:type="paragraph" w:styleId="Heading8">
    <w:name w:val="heading 8"/>
    <w:basedOn w:val="Normal"/>
    <w:next w:val="Normal"/>
    <w:qFormat/>
    <w:pPr>
      <w:keepNext/>
      <w:outlineLvl w:val="7"/>
    </w:pPr>
    <w:rPr>
      <w:szCs w:val="20"/>
      <w:lang w:val="en-US"/>
    </w:rPr>
  </w:style>
  <w:style w:type="paragraph" w:styleId="Heading9">
    <w:name w:val="heading 9"/>
    <w:basedOn w:val="Normal"/>
    <w:next w:val="Normal"/>
    <w:qFormat/>
    <w:pPr>
      <w:keepNext/>
      <w:ind w:right="-235"/>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cs="Arial"/>
      <w:b/>
      <w:bCs/>
    </w:rPr>
  </w:style>
  <w:style w:type="paragraph" w:styleId="BodyText">
    <w:name w:val="Body Text"/>
    <w:basedOn w:val="Normal"/>
    <w:pPr>
      <w:spacing w:line="480" w:lineRule="auto"/>
    </w:pPr>
    <w:rPr>
      <w:rFonts w:ascii="Arial" w:hAnsi="Arial" w:cs="Arial"/>
    </w:rPr>
  </w:style>
  <w:style w:type="paragraph" w:styleId="BodyText2">
    <w:name w:val="Body Text 2"/>
    <w:basedOn w:val="Normal"/>
    <w:pPr>
      <w:spacing w:line="480" w:lineRule="auto"/>
    </w:pPr>
    <w:rPr>
      <w:rFonts w:ascii="Arial" w:hAnsi="Arial" w:cs="Arial"/>
      <w:sz w:val="22"/>
    </w:rPr>
  </w:style>
  <w:style w:type="paragraph" w:styleId="Caption">
    <w:name w:val="caption"/>
    <w:basedOn w:val="Normal"/>
    <w:next w:val="Normal"/>
    <w:qFormat/>
    <w:pPr>
      <w:spacing w:line="480" w:lineRule="auto"/>
      <w:jc w:val="center"/>
    </w:pPr>
    <w:rPr>
      <w:rFonts w:ascii="Arial" w:hAnsi="Arial" w:cs="Arial"/>
      <w:i/>
      <w:iCs/>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afpust">
    <w:name w:val="Daf. pust"/>
    <w:basedOn w:val="Normal"/>
    <w:pPr>
      <w:numPr>
        <w:numId w:val="1"/>
      </w:numPr>
      <w:spacing w:before="100"/>
    </w:pPr>
    <w:rPr>
      <w:rFonts w:ascii="Arial" w:hAnsi="Arial"/>
      <w:sz w:val="21"/>
      <w:szCs w:val="20"/>
      <w:lang w:val="en-US"/>
    </w:rPr>
  </w:style>
  <w:style w:type="paragraph" w:styleId="BodyText3">
    <w:name w:val="Body Text 3"/>
    <w:basedOn w:val="Normal"/>
    <w:pPr>
      <w:jc w:val="center"/>
    </w:pPr>
    <w:rPr>
      <w:i/>
      <w:iCs/>
    </w:rPr>
  </w:style>
  <w:style w:type="paragraph" w:customStyle="1" w:styleId="AbstractIsi">
    <w:name w:val="Abstract Isi"/>
    <w:basedOn w:val="Normal"/>
    <w:pPr>
      <w:ind w:firstLine="709"/>
    </w:pPr>
    <w:rPr>
      <w:rFonts w:ascii="Arial" w:hAnsi="Arial"/>
      <w:sz w:val="21"/>
      <w:szCs w:val="20"/>
      <w:lang w:val="en-US"/>
    </w:rPr>
  </w:style>
  <w:style w:type="paragraph" w:customStyle="1" w:styleId="BabIsi">
    <w:name w:val="Bab Isi"/>
    <w:basedOn w:val="AbstractIsi"/>
    <w:pPr>
      <w:spacing w:line="360" w:lineRule="auto"/>
    </w:pPr>
  </w:style>
  <w:style w:type="paragraph" w:customStyle="1" w:styleId="Bab">
    <w:name w:val="Bab"/>
    <w:basedOn w:val="Normal"/>
    <w:pPr>
      <w:tabs>
        <w:tab w:val="left" w:pos="284"/>
        <w:tab w:val="num" w:pos="720"/>
      </w:tabs>
      <w:spacing w:before="200" w:line="360" w:lineRule="auto"/>
      <w:ind w:left="720" w:hanging="720"/>
    </w:pPr>
    <w:rPr>
      <w:rFonts w:ascii="Arial" w:hAnsi="Arial"/>
      <w:b/>
      <w:caps/>
      <w:sz w:val="21"/>
      <w:szCs w:val="20"/>
      <w:lang w:val="en-US"/>
    </w:rPr>
  </w:style>
  <w:style w:type="paragraph" w:customStyle="1" w:styleId="Subbab">
    <w:name w:val="Subbab"/>
    <w:basedOn w:val="Normal"/>
    <w:pPr>
      <w:numPr>
        <w:ilvl w:val="1"/>
        <w:numId w:val="3"/>
      </w:numPr>
      <w:spacing w:line="360" w:lineRule="auto"/>
    </w:pPr>
    <w:rPr>
      <w:rFonts w:ascii="Arial" w:hAnsi="Arial"/>
      <w:b/>
      <w:sz w:val="21"/>
      <w:szCs w:val="20"/>
      <w:lang w:val="en-US"/>
    </w:rPr>
  </w:style>
  <w:style w:type="paragraph" w:customStyle="1" w:styleId="Subsubab">
    <w:name w:val="Subsubab"/>
    <w:basedOn w:val="Subbab"/>
    <w:next w:val="Subbab"/>
    <w:pPr>
      <w:numPr>
        <w:ilvl w:val="2"/>
      </w:numPr>
      <w:tabs>
        <w:tab w:val="num" w:pos="360"/>
      </w:tabs>
    </w:pPr>
  </w:style>
  <w:style w:type="paragraph" w:customStyle="1" w:styleId="Daftpustjdl">
    <w:name w:val="Daft pust jdl"/>
    <w:basedOn w:val="BabIsi"/>
    <w:pPr>
      <w:ind w:firstLine="0"/>
      <w:jc w:val="left"/>
    </w:pPr>
    <w:rPr>
      <w:b/>
    </w:rPr>
  </w:style>
  <w:style w:type="paragraph" w:customStyle="1" w:styleId="Pendahulu">
    <w:name w:val="Pendahulu"/>
    <w:basedOn w:val="Daftpustjdl"/>
    <w:pPr>
      <w:tabs>
        <w:tab w:val="left" w:pos="284"/>
      </w:tabs>
      <w:ind w:left="720" w:hanging="720"/>
    </w:pPr>
    <w:rPr>
      <w:caps/>
    </w:rPr>
  </w:style>
  <w:style w:type="paragraph" w:styleId="BodyTextIndent">
    <w:name w:val="Body Text Indent"/>
    <w:basedOn w:val="Normal"/>
    <w:pPr>
      <w:ind w:left="720" w:firstLine="540"/>
    </w:pPr>
    <w:rPr>
      <w:lang w:val="en-US"/>
    </w:rPr>
  </w:style>
  <w:style w:type="paragraph" w:styleId="BodyTextIndent2">
    <w:name w:val="Body Text Indent 2"/>
    <w:basedOn w:val="Normal"/>
    <w:pPr>
      <w:ind w:left="72"/>
    </w:pPr>
    <w:rPr>
      <w:lang w:val="en-US"/>
    </w:rPr>
  </w:style>
  <w:style w:type="paragraph" w:styleId="BodyTextIndent3">
    <w:name w:val="Body Text Indent 3"/>
    <w:basedOn w:val="Normal"/>
    <w:pPr>
      <w:ind w:left="960" w:hanging="960"/>
    </w:pPr>
    <w:rPr>
      <w:rFonts w:ascii="Arial" w:hAnsi="Arial" w:cs="Arial"/>
      <w:sz w:val="22"/>
    </w:rPr>
  </w:style>
  <w:style w:type="paragraph" w:styleId="FootnoteText">
    <w:name w:val="footnote text"/>
    <w:basedOn w:val="Normal"/>
    <w:semiHidden/>
    <w:rPr>
      <w:sz w:val="20"/>
      <w:szCs w:val="20"/>
      <w:lang w:val="en-US"/>
    </w:rPr>
  </w:style>
  <w:style w:type="paragraph" w:customStyle="1" w:styleId="H3">
    <w:name w:val="H3"/>
    <w:basedOn w:val="Normal"/>
    <w:next w:val="Normal"/>
    <w:pPr>
      <w:keepNext/>
      <w:spacing w:before="100" w:after="100"/>
      <w:outlineLvl w:val="3"/>
    </w:pPr>
    <w:rPr>
      <w:b/>
      <w:snapToGrid w:val="0"/>
      <w:sz w:val="28"/>
      <w:lang w:val="id-ID"/>
    </w:rPr>
  </w:style>
  <w:style w:type="paragraph" w:styleId="EndnoteText">
    <w:name w:val="endnote text"/>
    <w:basedOn w:val="Normal"/>
    <w:semiHidden/>
    <w:rPr>
      <w:sz w:val="20"/>
      <w:lang w:val="en-US"/>
    </w:rPr>
  </w:style>
  <w:style w:type="paragraph" w:styleId="NormalWeb">
    <w:name w:val="Normal (Web)"/>
    <w:basedOn w:val="Normal"/>
    <w:pPr>
      <w:spacing w:before="100" w:beforeAutospacing="1" w:after="100" w:afterAutospacing="1"/>
    </w:pPr>
    <w:rPr>
      <w:lang w:val="en-US"/>
    </w:rPr>
  </w:style>
  <w:style w:type="paragraph" w:styleId="Subtitle">
    <w:name w:val="Subtitle"/>
    <w:basedOn w:val="Normal"/>
    <w:next w:val="Normal"/>
    <w:uiPriority w:val="11"/>
    <w:qFormat/>
    <w:pPr>
      <w:jc w:val="center"/>
    </w:pPr>
    <w:rPr>
      <w:rFonts w:ascii="Arial" w:eastAsia="Arial" w:hAnsi="Arial" w:cs="Arial"/>
      <w:b/>
      <w:i/>
      <w:sz w:val="22"/>
      <w:szCs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E2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96550"/>
    <w:rPr>
      <w:color w:val="0000FF"/>
      <w:u w:val="single"/>
    </w:rPr>
  </w:style>
  <w:style w:type="paragraph" w:customStyle="1" w:styleId="ElsParagraph">
    <w:name w:val="Els_Paragraph"/>
    <w:rsid w:val="00D123B4"/>
    <w:pPr>
      <w:spacing w:after="120" w:line="220" w:lineRule="exact"/>
      <w:ind w:firstLine="230"/>
    </w:pPr>
    <w:rPr>
      <w:sz w:val="19"/>
    </w:rPr>
  </w:style>
  <w:style w:type="character" w:styleId="Emphasis">
    <w:name w:val="Emphasis"/>
    <w:basedOn w:val="DefaultParagraphFont"/>
    <w:uiPriority w:val="20"/>
    <w:qFormat/>
    <w:rsid w:val="00190270"/>
    <w:rPr>
      <w:i/>
      <w:iCs/>
    </w:rPr>
  </w:style>
  <w:style w:type="character" w:customStyle="1" w:styleId="HeaderChar">
    <w:name w:val="Header Char"/>
    <w:link w:val="Header"/>
    <w:uiPriority w:val="99"/>
    <w:locked/>
    <w:rsid w:val="00A24E05"/>
    <w:rPr>
      <w:sz w:val="24"/>
      <w:szCs w:val="24"/>
      <w:lang w:val="en-GB"/>
    </w:rPr>
  </w:style>
  <w:style w:type="paragraph" w:styleId="ListParagraph">
    <w:name w:val="List Paragraph"/>
    <w:basedOn w:val="Normal"/>
    <w:link w:val="ListParagraphChar"/>
    <w:uiPriority w:val="34"/>
    <w:qFormat/>
    <w:rsid w:val="00152E9F"/>
    <w:pPr>
      <w:ind w:left="720"/>
      <w:contextualSpacing/>
    </w:pPr>
  </w:style>
  <w:style w:type="character" w:styleId="CommentReference">
    <w:name w:val="annotation reference"/>
    <w:basedOn w:val="DefaultParagraphFont"/>
    <w:uiPriority w:val="99"/>
    <w:semiHidden/>
    <w:unhideWhenUsed/>
    <w:rsid w:val="00B23781"/>
    <w:rPr>
      <w:sz w:val="16"/>
      <w:szCs w:val="16"/>
    </w:rPr>
  </w:style>
  <w:style w:type="paragraph" w:styleId="CommentText">
    <w:name w:val="annotation text"/>
    <w:basedOn w:val="Normal"/>
    <w:link w:val="CommentTextChar"/>
    <w:uiPriority w:val="99"/>
    <w:semiHidden/>
    <w:unhideWhenUsed/>
    <w:rsid w:val="00B23781"/>
    <w:rPr>
      <w:sz w:val="20"/>
      <w:szCs w:val="20"/>
    </w:rPr>
  </w:style>
  <w:style w:type="character" w:customStyle="1" w:styleId="CommentTextChar">
    <w:name w:val="Comment Text Char"/>
    <w:basedOn w:val="DefaultParagraphFont"/>
    <w:link w:val="CommentText"/>
    <w:uiPriority w:val="99"/>
    <w:semiHidden/>
    <w:rsid w:val="00B23781"/>
    <w:rPr>
      <w:lang w:val="en-GB"/>
    </w:rPr>
  </w:style>
  <w:style w:type="paragraph" w:styleId="CommentSubject">
    <w:name w:val="annotation subject"/>
    <w:basedOn w:val="CommentText"/>
    <w:next w:val="CommentText"/>
    <w:link w:val="CommentSubjectChar"/>
    <w:uiPriority w:val="99"/>
    <w:semiHidden/>
    <w:unhideWhenUsed/>
    <w:rsid w:val="00B23781"/>
    <w:rPr>
      <w:b/>
      <w:bCs/>
    </w:rPr>
  </w:style>
  <w:style w:type="character" w:customStyle="1" w:styleId="CommentSubjectChar">
    <w:name w:val="Comment Subject Char"/>
    <w:basedOn w:val="CommentTextChar"/>
    <w:link w:val="CommentSubject"/>
    <w:uiPriority w:val="99"/>
    <w:semiHidden/>
    <w:rsid w:val="00B23781"/>
    <w:rPr>
      <w:b/>
      <w:bCs/>
      <w:lang w:val="en-GB"/>
    </w:rPr>
  </w:style>
  <w:style w:type="character" w:styleId="FootnoteReference">
    <w:name w:val="footnote reference"/>
    <w:basedOn w:val="DefaultParagraphFont"/>
    <w:uiPriority w:val="99"/>
    <w:semiHidden/>
    <w:unhideWhenUsed/>
    <w:rsid w:val="00D94828"/>
    <w:rPr>
      <w:vertAlign w:val="superscript"/>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AuthorName">
    <w:name w:val="Author Name"/>
    <w:basedOn w:val="Normal"/>
    <w:next w:val="Normal"/>
    <w:rsid w:val="00B719FD"/>
    <w:pPr>
      <w:spacing w:before="360" w:after="360"/>
      <w:jc w:val="center"/>
    </w:pPr>
    <w:rPr>
      <w:sz w:val="28"/>
      <w:szCs w:val="20"/>
      <w:lang w:val="en-US" w:eastAsia="en-US"/>
    </w:rPr>
  </w:style>
  <w:style w:type="paragraph" w:customStyle="1" w:styleId="AuthorAffiliation">
    <w:name w:val="Author Affiliation"/>
    <w:basedOn w:val="Normal"/>
    <w:rsid w:val="00B719FD"/>
    <w:pPr>
      <w:jc w:val="center"/>
    </w:pPr>
    <w:rPr>
      <w:i/>
      <w:sz w:val="20"/>
      <w:szCs w:val="20"/>
      <w:lang w:val="en-US" w:eastAsia="en-US"/>
    </w:rPr>
  </w:style>
  <w:style w:type="character" w:customStyle="1" w:styleId="ListParagraphChar">
    <w:name w:val="List Paragraph Char"/>
    <w:basedOn w:val="DefaultParagraphFont"/>
    <w:link w:val="ListParagraph"/>
    <w:uiPriority w:val="34"/>
    <w:locked/>
    <w:rsid w:val="00EB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07894">
      <w:bodyDiv w:val="1"/>
      <w:marLeft w:val="0"/>
      <w:marRight w:val="0"/>
      <w:marTop w:val="0"/>
      <w:marBottom w:val="0"/>
      <w:divBdr>
        <w:top w:val="none" w:sz="0" w:space="0" w:color="auto"/>
        <w:left w:val="none" w:sz="0" w:space="0" w:color="auto"/>
        <w:bottom w:val="none" w:sz="0" w:space="0" w:color="auto"/>
        <w:right w:val="none" w:sz="0" w:space="0" w:color="auto"/>
      </w:divBdr>
    </w:div>
    <w:div w:id="181255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hyperlink" Target="mailto:helmypurwanto@unwahas.ac.id"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http://publikasiilm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4cail8k/+/7IeK/E8+jcdudAQ==">AMUW2mUCg5KxHwCKtaMH4XKCrlZnE7zMJkJlZ++o2CVr8hW3TVRx/eQbLDy7aqC3WO5tGl1Ck7YFvU15z/SzCE23M8rwSLq4DqfXpn8A2MpSgMJPQKD06Dp49GxNQ+GsP8w4RFm/CTX3qPsYziECMsMshicwI2bpFQ==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5D620C-D530-445A-A106-923FC85C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9329</Words>
  <Characters>53176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Iqmal Tahir</dc:creator>
  <cp:lastModifiedBy>helmy</cp:lastModifiedBy>
  <cp:revision>11</cp:revision>
  <dcterms:created xsi:type="dcterms:W3CDTF">2022-01-04T01:56:00Z</dcterms:created>
  <dcterms:modified xsi:type="dcterms:W3CDTF">2022-01-04T02:48:00Z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d75c88f3-28e2-3597-946f-b0ef1bae3990</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http://csl.mendeley.com/styles/334987221/cell-numeric-4</vt:lpwstr>
  </property>
  <property fmtid="{D5CDD505-2E9C-101B-9397-08002B2CF9AE}" pid="16" name="Mendeley Recent Style Name 5_1">
    <vt:lpwstr>Indones. J. Chem. - 2018 - Aulia Sukma Hutama</vt:lpwstr>
  </property>
  <property fmtid="{D5CDD505-2E9C-101B-9397-08002B2CF9AE}" pid="17" name="Mendeley Recent Style Id 6_1">
    <vt:lpwstr>http://www.zotero.org/styles/journal-of-nanoscience-and-nanotechnology</vt:lpwstr>
  </property>
  <property fmtid="{D5CDD505-2E9C-101B-9397-08002B2CF9AE}" pid="18" name="Mendeley Recent Style Name 6_1">
    <vt:lpwstr>Journal of Nanoscience and Nanotechnology</vt:lpwstr>
  </property>
  <property fmtid="{D5CDD505-2E9C-101B-9397-08002B2CF9AE}" pid="19" name="Mendeley Recent Style Id 7_1">
    <vt:lpwstr>https://csl.mendeley.com/styles/481588271/periodica-polytechnica-num-doi-2</vt:lpwstr>
  </property>
  <property fmtid="{D5CDD505-2E9C-101B-9397-08002B2CF9AE}" pid="20" name="Mendeley Recent Style Name 7_1">
    <vt:lpwstr>Periodica Polytechnica Numeric and DOI with comma</vt:lpwstr>
  </property>
  <property fmtid="{D5CDD505-2E9C-101B-9397-08002B2CF9AE}" pid="21" name="Mendeley Recent Style Id 8_1">
    <vt:lpwstr>http://www.zotero.org/styles/rose-school</vt:lpwstr>
  </property>
  <property fmtid="{D5CDD505-2E9C-101B-9397-08002B2CF9AE}" pid="22" name="Mendeley Recent Style Name 8_1">
    <vt:lpwstr>ROSE School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