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B5" w:rsidRPr="00292798" w:rsidRDefault="00292798">
      <w:pPr>
        <w:spacing w:before="0" w:line="240" w:lineRule="auto"/>
        <w:ind w:firstLine="0"/>
        <w:jc w:val="center"/>
        <w:rPr>
          <w:b/>
          <w:sz w:val="24"/>
          <w:szCs w:val="24"/>
        </w:rPr>
      </w:pPr>
      <w:r w:rsidRPr="00292798">
        <w:rPr>
          <w:b/>
          <w:sz w:val="24"/>
          <w:szCs w:val="24"/>
        </w:rPr>
        <w:t>ME</w:t>
      </w:r>
      <w:r>
        <w:rPr>
          <w:b/>
          <w:sz w:val="24"/>
          <w:szCs w:val="24"/>
        </w:rPr>
        <w:t xml:space="preserve">NGOPTIMALKAN KINERJA HIDRAULIK </w:t>
      </w:r>
      <w:r>
        <w:rPr>
          <w:b/>
          <w:sz w:val="24"/>
          <w:szCs w:val="24"/>
          <w:lang w:val="en-US"/>
        </w:rPr>
        <w:t xml:space="preserve">PADA </w:t>
      </w:r>
      <w:r w:rsidRPr="00292798">
        <w:rPr>
          <w:b/>
          <w:sz w:val="24"/>
          <w:szCs w:val="24"/>
        </w:rPr>
        <w:t>SISTEM ALIRAN AIR DENGAN TEKNOLOGI T-JOINT PIPA PLA DAN PISTON CAIR TERKOMPRESI</w:t>
      </w:r>
    </w:p>
    <w:p w:rsidR="00292798" w:rsidRDefault="00292798">
      <w:pPr>
        <w:spacing w:before="0" w:line="240" w:lineRule="auto"/>
        <w:ind w:firstLine="0"/>
        <w:jc w:val="center"/>
        <w:rPr>
          <w:color w:val="4F81BD"/>
        </w:rPr>
      </w:pPr>
    </w:p>
    <w:p w:rsidR="0087723B" w:rsidRDefault="00CD75DE">
      <w:pPr>
        <w:spacing w:before="0" w:line="240" w:lineRule="auto"/>
        <w:ind w:firstLine="0"/>
        <w:jc w:val="center"/>
        <w:rPr>
          <w:b/>
        </w:rPr>
      </w:pPr>
      <w:proofErr w:type="spellStart"/>
      <w:r>
        <w:rPr>
          <w:b/>
          <w:lang w:val="en-US"/>
        </w:rPr>
        <w:t>Slamet</w:t>
      </w:r>
      <w:proofErr w:type="spellEnd"/>
      <w:r>
        <w:rPr>
          <w:b/>
          <w:lang w:val="en-US"/>
        </w:rPr>
        <w:t xml:space="preserve"> </w:t>
      </w:r>
      <w:proofErr w:type="spellStart"/>
      <w:r>
        <w:rPr>
          <w:b/>
          <w:lang w:val="en-US"/>
        </w:rPr>
        <w:t>Khoeron</w:t>
      </w:r>
      <w:proofErr w:type="spellEnd"/>
      <w:r w:rsidR="00B44F73">
        <w:rPr>
          <w:vertAlign w:val="superscript"/>
        </w:rPr>
        <w:t>1*</w:t>
      </w:r>
      <w:r w:rsidR="00B44F73">
        <w:t>,</w:t>
      </w:r>
      <w:r w:rsidR="00B44F73">
        <w:rPr>
          <w:vertAlign w:val="superscript"/>
        </w:rPr>
        <w:t xml:space="preserve"> </w:t>
      </w:r>
      <w:r w:rsidRPr="00CD75DE">
        <w:rPr>
          <w:b/>
          <w:lang w:val="en-US"/>
        </w:rPr>
        <w:t>Muhammad Abdul Wahid</w:t>
      </w:r>
      <w:r w:rsidR="00594CCA">
        <w:rPr>
          <w:vertAlign w:val="superscript"/>
        </w:rPr>
        <w:t>2</w:t>
      </w:r>
      <w:r w:rsidR="00B44F73">
        <w:rPr>
          <w:b/>
        </w:rPr>
        <w:t xml:space="preserve">, </w:t>
      </w:r>
      <w:proofErr w:type="spellStart"/>
      <w:r>
        <w:rPr>
          <w:b/>
          <w:lang w:val="en-US"/>
        </w:rPr>
        <w:t>Sugoro</w:t>
      </w:r>
      <w:proofErr w:type="spellEnd"/>
      <w:r>
        <w:rPr>
          <w:b/>
          <w:lang w:val="en-US"/>
        </w:rPr>
        <w:t xml:space="preserve"> Bhakti </w:t>
      </w:r>
      <w:proofErr w:type="spellStart"/>
      <w:r>
        <w:rPr>
          <w:b/>
          <w:lang w:val="en-US"/>
        </w:rPr>
        <w:t>Sutono</w:t>
      </w:r>
      <w:proofErr w:type="spellEnd"/>
      <w:r w:rsidR="00594CCA">
        <w:rPr>
          <w:vertAlign w:val="superscript"/>
        </w:rPr>
        <w:t>1</w:t>
      </w:r>
      <w:r w:rsidR="002F3938">
        <w:rPr>
          <w:b/>
        </w:rPr>
        <w:t xml:space="preserve">, </w:t>
      </w:r>
      <w:proofErr w:type="spellStart"/>
      <w:r w:rsidR="00F85FB5">
        <w:rPr>
          <w:b/>
          <w:lang w:val="en-US"/>
        </w:rPr>
        <w:t>Ak</w:t>
      </w:r>
      <w:r w:rsidR="002F3938">
        <w:rPr>
          <w:b/>
          <w:lang w:val="en-US"/>
        </w:rPr>
        <w:t>hmad</w:t>
      </w:r>
      <w:proofErr w:type="spellEnd"/>
      <w:r w:rsidR="002F3938">
        <w:rPr>
          <w:b/>
          <w:lang w:val="en-US"/>
        </w:rPr>
        <w:t xml:space="preserve"> </w:t>
      </w:r>
      <w:proofErr w:type="spellStart"/>
      <w:r w:rsidR="002F3938">
        <w:rPr>
          <w:b/>
          <w:lang w:val="en-US"/>
        </w:rPr>
        <w:t>Zidni</w:t>
      </w:r>
      <w:proofErr w:type="spellEnd"/>
      <w:r w:rsidR="002F3938">
        <w:rPr>
          <w:b/>
          <w:lang w:val="en-US"/>
        </w:rPr>
        <w:t xml:space="preserve"> </w:t>
      </w:r>
      <w:proofErr w:type="spellStart"/>
      <w:r w:rsidR="002F3938">
        <w:rPr>
          <w:b/>
          <w:lang w:val="en-US"/>
        </w:rPr>
        <w:t>Hudaya</w:t>
      </w:r>
      <w:proofErr w:type="spellEnd"/>
      <w:r w:rsidR="00594CCA">
        <w:rPr>
          <w:vertAlign w:val="superscript"/>
        </w:rPr>
        <w:t>1</w:t>
      </w:r>
      <w:r w:rsidR="002F3938">
        <w:rPr>
          <w:b/>
        </w:rPr>
        <w:t xml:space="preserve">, </w:t>
      </w:r>
      <w:proofErr w:type="spellStart"/>
      <w:r w:rsidR="002F3938">
        <w:rPr>
          <w:b/>
          <w:lang w:val="en-US"/>
        </w:rPr>
        <w:t>Rianto</w:t>
      </w:r>
      <w:proofErr w:type="spellEnd"/>
      <w:r w:rsidR="002F3938">
        <w:rPr>
          <w:b/>
          <w:lang w:val="en-US"/>
        </w:rPr>
        <w:t xml:space="preserve"> </w:t>
      </w:r>
      <w:proofErr w:type="spellStart"/>
      <w:r w:rsidR="002F3938">
        <w:rPr>
          <w:b/>
          <w:lang w:val="en-US"/>
        </w:rPr>
        <w:t>Wibowo</w:t>
      </w:r>
      <w:proofErr w:type="spellEnd"/>
      <w:r w:rsidR="00594CCA">
        <w:rPr>
          <w:vertAlign w:val="superscript"/>
        </w:rPr>
        <w:t>1</w:t>
      </w:r>
      <w:r w:rsidR="002F3938">
        <w:rPr>
          <w:b/>
        </w:rPr>
        <w:t xml:space="preserve">, </w:t>
      </w:r>
      <w:r w:rsidR="002F3938">
        <w:rPr>
          <w:b/>
          <w:lang w:val="en-US"/>
        </w:rPr>
        <w:t xml:space="preserve">Imam </w:t>
      </w:r>
      <w:proofErr w:type="spellStart"/>
      <w:r w:rsidR="002F3938">
        <w:rPr>
          <w:b/>
          <w:lang w:val="en-US"/>
        </w:rPr>
        <w:t>Syafa’at</w:t>
      </w:r>
      <w:proofErr w:type="spellEnd"/>
      <w:r w:rsidR="002F3938">
        <w:rPr>
          <w:vertAlign w:val="superscript"/>
        </w:rPr>
        <w:t>2</w:t>
      </w:r>
    </w:p>
    <w:p w:rsidR="0087723B" w:rsidRDefault="00B44F73">
      <w:pPr>
        <w:spacing w:before="0" w:line="240" w:lineRule="auto"/>
        <w:ind w:firstLine="0"/>
        <w:jc w:val="center"/>
      </w:pPr>
      <w:r>
        <w:rPr>
          <w:vertAlign w:val="superscript"/>
        </w:rPr>
        <w:t xml:space="preserve">1 </w:t>
      </w:r>
      <w:r>
        <w:t xml:space="preserve">Jurusan Teknik Mesin, Fakultas Teknik, Universitas </w:t>
      </w:r>
      <w:proofErr w:type="spellStart"/>
      <w:r w:rsidR="00F85FB5">
        <w:rPr>
          <w:lang w:val="en-US"/>
        </w:rPr>
        <w:t>Muria</w:t>
      </w:r>
      <w:proofErr w:type="spellEnd"/>
      <w:r w:rsidR="00F85FB5">
        <w:rPr>
          <w:lang w:val="en-US"/>
        </w:rPr>
        <w:t xml:space="preserve"> Kudus</w:t>
      </w:r>
      <w:r>
        <w:t xml:space="preserve"> </w:t>
      </w:r>
    </w:p>
    <w:p w:rsidR="0087723B" w:rsidRDefault="00594CCA">
      <w:pPr>
        <w:spacing w:before="0" w:line="240" w:lineRule="auto"/>
        <w:ind w:firstLine="0"/>
        <w:jc w:val="center"/>
      </w:pPr>
      <w:r>
        <w:t xml:space="preserve">Jl. </w:t>
      </w:r>
      <w:r w:rsidRPr="00594CCA">
        <w:t>Lingkar Utara, Gondangmanis, Bae, Kudus, Jawa Tengah 59327</w:t>
      </w:r>
      <w:r w:rsidR="00B44F73">
        <w:t xml:space="preserve">. </w:t>
      </w:r>
    </w:p>
    <w:p w:rsidR="00F85FB5" w:rsidRDefault="00B44F73" w:rsidP="00F85FB5">
      <w:pPr>
        <w:spacing w:before="0" w:line="240" w:lineRule="auto"/>
        <w:ind w:firstLine="0"/>
        <w:jc w:val="center"/>
      </w:pPr>
      <w:r>
        <w:rPr>
          <w:vertAlign w:val="superscript"/>
        </w:rPr>
        <w:t xml:space="preserve">2 </w:t>
      </w:r>
      <w:r w:rsidR="00F85FB5">
        <w:t>Jurusan Teknik Mesin, Fakultas Teknik, Universitas Wahid Hasyim</w:t>
      </w:r>
    </w:p>
    <w:p w:rsidR="00F85FB5" w:rsidRDefault="00F85FB5" w:rsidP="00F85FB5">
      <w:pPr>
        <w:spacing w:before="0" w:line="240" w:lineRule="auto"/>
        <w:ind w:firstLine="0"/>
        <w:jc w:val="center"/>
      </w:pPr>
      <w:r>
        <w:t>Jl. Menoreh Tengah X/22, Sampangan, Semarang 50236.</w:t>
      </w:r>
    </w:p>
    <w:p w:rsidR="0087723B" w:rsidRDefault="00B44F73" w:rsidP="00F85FB5">
      <w:pPr>
        <w:spacing w:before="0" w:line="240" w:lineRule="auto"/>
        <w:ind w:firstLine="0"/>
        <w:jc w:val="center"/>
        <w:rPr>
          <w:sz w:val="20"/>
          <w:szCs w:val="20"/>
        </w:rPr>
      </w:pPr>
      <w:r>
        <w:rPr>
          <w:sz w:val="20"/>
          <w:szCs w:val="20"/>
          <w:vertAlign w:val="superscript"/>
        </w:rPr>
        <w:t>*</w:t>
      </w:r>
      <w:r>
        <w:rPr>
          <w:sz w:val="20"/>
          <w:szCs w:val="20"/>
        </w:rPr>
        <w:t xml:space="preserve">Email: </w:t>
      </w:r>
      <w:r w:rsidR="007E76DC" w:rsidRPr="007E76DC">
        <w:rPr>
          <w:sz w:val="20"/>
          <w:szCs w:val="20"/>
        </w:rPr>
        <w:t>slamet.khoeron@umk.ac.id</w:t>
      </w:r>
    </w:p>
    <w:p w:rsidR="001206B5" w:rsidRDefault="001206B5">
      <w:pPr>
        <w:spacing w:before="0" w:line="240" w:lineRule="auto"/>
        <w:ind w:left="567" w:right="565" w:firstLine="0"/>
        <w:jc w:val="center"/>
        <w:rPr>
          <w:color w:val="4F81BD"/>
        </w:rPr>
      </w:pPr>
    </w:p>
    <w:p w:rsidR="0087723B" w:rsidRPr="006F4095" w:rsidRDefault="00B44F73">
      <w:pPr>
        <w:spacing w:before="0" w:line="240" w:lineRule="auto"/>
        <w:ind w:left="567" w:right="565" w:firstLine="0"/>
        <w:jc w:val="center"/>
        <w:rPr>
          <w:b/>
        </w:rPr>
      </w:pPr>
      <w:r w:rsidRPr="006F4095">
        <w:rPr>
          <w:b/>
        </w:rPr>
        <w:t xml:space="preserve">Abstrak </w:t>
      </w:r>
    </w:p>
    <w:p w:rsidR="00E42845" w:rsidRPr="00E42845" w:rsidRDefault="00E42845" w:rsidP="00E42845">
      <w:pPr>
        <w:spacing w:before="0" w:line="240" w:lineRule="auto"/>
        <w:ind w:right="571"/>
        <w:rPr>
          <w:i/>
          <w:sz w:val="20"/>
          <w:szCs w:val="20"/>
        </w:rPr>
      </w:pPr>
    </w:p>
    <w:p w:rsidR="006F4095" w:rsidRDefault="006F4095">
      <w:pPr>
        <w:spacing w:before="0" w:line="240" w:lineRule="auto"/>
        <w:ind w:left="567" w:right="571" w:firstLine="0"/>
      </w:pPr>
      <w:r w:rsidRPr="006F4095">
        <w:rPr>
          <w:i/>
        </w:rPr>
        <w:t>Penelitian ini mengembangkan sistem aliran air efisien menggunakan</w:t>
      </w:r>
      <w:r w:rsidR="002867BA" w:rsidRPr="002867BA">
        <w:rPr>
          <w:i/>
        </w:rPr>
        <w:t xml:space="preserve"> </w:t>
      </w:r>
      <w:r w:rsidR="002867BA" w:rsidRPr="006F4095">
        <w:rPr>
          <w:i/>
        </w:rPr>
        <w:t>sambungan T</w:t>
      </w:r>
      <w:r w:rsidRPr="006F4095">
        <w:rPr>
          <w:i/>
        </w:rPr>
        <w:t xml:space="preserve"> pipa PLA dan teknologi piston cairan terkompresi untuk mengatur tekanan. </w:t>
      </w:r>
      <w:r w:rsidR="002867BA" w:rsidRPr="002867BA">
        <w:rPr>
          <w:i/>
        </w:rPr>
        <w:t>Konfigurasi ini mencakup dua saluran masuk: satu sejajar dengan saluran keluar dan satu lag</w:t>
      </w:r>
      <w:r w:rsidR="002867BA">
        <w:rPr>
          <w:i/>
        </w:rPr>
        <w:t xml:space="preserve">i miring pada sudut 45 derajat. </w:t>
      </w:r>
      <w:r w:rsidR="002867BA" w:rsidRPr="002867BA">
        <w:rPr>
          <w:i/>
        </w:rPr>
        <w:t>Prinsip tekanan hidrostatis memainkan peran kunci dalam meningkatkan kecepatan dan konsistensi aliran air. Metode penelitian melibatkan pengaturan kondisi pada berbagai inlet dan outlet, dengan fokus pada pengaturan tekanan dan kecepatan aliran. Hasil menunjukkan peningkatan kecepatan aliran hingga 50.2 m/s dan tekanan maksimum 466.15 kPa, yang menunjukkan distribusi tekanan yang merata dan respons sistem yang stabil terhadap perubahan input. Implementasi strategi pengaturan dan algoritma penjadwalan kompresor efektif dalam mencapai kinerja hidraulik optimal, memungkinkan pengelolaan aliran air yang stabil dan efisien.</w:t>
      </w:r>
    </w:p>
    <w:p w:rsidR="002867BA" w:rsidRPr="006F4095" w:rsidRDefault="002867BA">
      <w:pPr>
        <w:spacing w:before="0" w:line="240" w:lineRule="auto"/>
        <w:ind w:left="567" w:right="571" w:firstLine="0"/>
        <w:rPr>
          <w:b/>
          <w:i/>
        </w:rPr>
      </w:pPr>
    </w:p>
    <w:p w:rsidR="0087723B" w:rsidRPr="006F4095" w:rsidRDefault="00B44F73" w:rsidP="008B7826">
      <w:pPr>
        <w:spacing w:before="0" w:line="240" w:lineRule="auto"/>
        <w:ind w:left="1701" w:right="571" w:hanging="1134"/>
        <w:rPr>
          <w:i/>
        </w:rPr>
      </w:pPr>
      <w:r w:rsidRPr="006F4095">
        <w:rPr>
          <w:b/>
          <w:i/>
        </w:rPr>
        <w:t>Kata kunci</w:t>
      </w:r>
      <w:r w:rsidR="00792A3F">
        <w:rPr>
          <w:i/>
        </w:rPr>
        <w:t xml:space="preserve">: </w:t>
      </w:r>
      <w:r w:rsidR="00B603D5" w:rsidRPr="006F4095">
        <w:rPr>
          <w:i/>
          <w:lang w:val="en-US"/>
        </w:rPr>
        <w:t>T</w:t>
      </w:r>
      <w:r w:rsidR="00792A3F">
        <w:rPr>
          <w:i/>
          <w:lang w:val="en-US"/>
        </w:rPr>
        <w:t>-joint</w:t>
      </w:r>
      <w:bookmarkStart w:id="0" w:name="_GoBack"/>
      <w:bookmarkEnd w:id="0"/>
      <w:r w:rsidR="00B603D5" w:rsidRPr="006F4095">
        <w:rPr>
          <w:i/>
        </w:rPr>
        <w:t xml:space="preserve">, </w:t>
      </w:r>
      <w:proofErr w:type="spellStart"/>
      <w:r w:rsidR="00B603D5" w:rsidRPr="006F4095">
        <w:rPr>
          <w:i/>
          <w:lang w:val="en-US"/>
        </w:rPr>
        <w:t>kontrol</w:t>
      </w:r>
      <w:proofErr w:type="spellEnd"/>
      <w:r w:rsidR="00B603D5" w:rsidRPr="006F4095">
        <w:rPr>
          <w:i/>
          <w:lang w:val="en-US"/>
        </w:rPr>
        <w:t xml:space="preserve"> </w:t>
      </w:r>
      <w:proofErr w:type="spellStart"/>
      <w:r w:rsidR="00B603D5" w:rsidRPr="006F4095">
        <w:rPr>
          <w:i/>
          <w:lang w:val="en-US"/>
        </w:rPr>
        <w:t>Aliran</w:t>
      </w:r>
      <w:proofErr w:type="spellEnd"/>
      <w:r w:rsidR="00B603D5" w:rsidRPr="006F4095">
        <w:rPr>
          <w:i/>
        </w:rPr>
        <w:t>, algoritma penjadwalan</w:t>
      </w:r>
      <w:r w:rsidR="00F34193" w:rsidRPr="006F4095">
        <w:rPr>
          <w:i/>
          <w:lang w:val="en-US"/>
        </w:rPr>
        <w:t xml:space="preserve">, piston </w:t>
      </w:r>
      <w:proofErr w:type="spellStart"/>
      <w:r w:rsidR="00F34193" w:rsidRPr="006F4095">
        <w:rPr>
          <w:i/>
          <w:lang w:val="en-US"/>
        </w:rPr>
        <w:t>cair</w:t>
      </w:r>
      <w:proofErr w:type="spellEnd"/>
      <w:r w:rsidR="00F34193" w:rsidRPr="006F4095">
        <w:rPr>
          <w:i/>
          <w:lang w:val="en-US"/>
        </w:rPr>
        <w:t xml:space="preserve">, </w:t>
      </w:r>
      <w:proofErr w:type="spellStart"/>
      <w:r w:rsidR="00F34193" w:rsidRPr="006F4095">
        <w:rPr>
          <w:i/>
          <w:lang w:val="en-US"/>
        </w:rPr>
        <w:t>tekanan</w:t>
      </w:r>
      <w:proofErr w:type="spellEnd"/>
      <w:r w:rsidR="00F34193" w:rsidRPr="006F4095">
        <w:rPr>
          <w:i/>
          <w:lang w:val="en-US"/>
        </w:rPr>
        <w:t xml:space="preserve"> </w:t>
      </w:r>
      <w:proofErr w:type="spellStart"/>
      <w:r w:rsidR="00F34193" w:rsidRPr="006F4095">
        <w:rPr>
          <w:i/>
          <w:lang w:val="en-US"/>
        </w:rPr>
        <w:t>hidrostatis</w:t>
      </w:r>
      <w:proofErr w:type="spellEnd"/>
      <w:r w:rsidR="00CC46F6" w:rsidRPr="006F4095">
        <w:rPr>
          <w:i/>
        </w:rPr>
        <w:t>.</w:t>
      </w:r>
      <w:r w:rsidRPr="006F4095">
        <w:rPr>
          <w:color w:val="9BBB59"/>
        </w:rPr>
        <w:t xml:space="preserve"> </w:t>
      </w:r>
    </w:p>
    <w:p w:rsidR="0087723B" w:rsidRDefault="0087723B">
      <w:pPr>
        <w:spacing w:before="0" w:line="240" w:lineRule="auto"/>
        <w:ind w:firstLine="0"/>
        <w:rPr>
          <w:color w:val="4F81BD"/>
        </w:rPr>
      </w:pPr>
    </w:p>
    <w:p w:rsidR="001206B5" w:rsidRDefault="001206B5">
      <w:pPr>
        <w:spacing w:before="0" w:line="240" w:lineRule="auto"/>
        <w:ind w:firstLine="0"/>
        <w:rPr>
          <w:b/>
        </w:rPr>
      </w:pPr>
    </w:p>
    <w:p w:rsidR="00B557E7" w:rsidRDefault="00B557E7">
      <w:pPr>
        <w:spacing w:before="0" w:line="240" w:lineRule="auto"/>
        <w:ind w:firstLine="0"/>
        <w:rPr>
          <w:b/>
        </w:rPr>
        <w:sectPr w:rsidR="00B557E7">
          <w:headerReference w:type="even" r:id="rId9"/>
          <w:headerReference w:type="default" r:id="rId10"/>
          <w:footerReference w:type="even" r:id="rId11"/>
          <w:footerReference w:type="default" r:id="rId12"/>
          <w:pgSz w:w="11906" w:h="16838"/>
          <w:pgMar w:top="1418" w:right="1418" w:bottom="1418" w:left="1701" w:header="851" w:footer="737" w:gutter="0"/>
          <w:pgNumType w:start="45"/>
          <w:cols w:space="720"/>
        </w:sectPr>
      </w:pPr>
    </w:p>
    <w:p w:rsidR="00176EEF" w:rsidRDefault="00176EEF" w:rsidP="00176EEF">
      <w:pPr>
        <w:spacing w:before="0" w:line="240" w:lineRule="auto"/>
        <w:ind w:firstLine="0"/>
      </w:pPr>
      <w:r>
        <w:rPr>
          <w:b/>
        </w:rPr>
        <w:t xml:space="preserve">1. </w:t>
      </w:r>
      <w:r w:rsidR="00B2337D">
        <w:rPr>
          <w:b/>
          <w:lang w:val="en-US"/>
        </w:rPr>
        <w:t xml:space="preserve">  </w:t>
      </w:r>
      <w:r w:rsidR="009907DA">
        <w:rPr>
          <w:b/>
          <w:lang w:val="en-US"/>
        </w:rPr>
        <w:t>PENDAHULUAN</w:t>
      </w:r>
      <w:r>
        <w:t xml:space="preserve"> </w:t>
      </w:r>
    </w:p>
    <w:p w:rsidR="00B54FB7" w:rsidRDefault="00B54FB7" w:rsidP="00B54FB7">
      <w:pPr>
        <w:spacing w:before="0" w:line="240" w:lineRule="auto"/>
      </w:pPr>
      <w:r>
        <w:t xml:space="preserve">Dalam menciptakan sistem aliran air </w:t>
      </w:r>
      <w:r w:rsidR="009A7670">
        <w:t xml:space="preserve">yang efisien dan inovatif, </w:t>
      </w:r>
      <w:r>
        <w:t xml:space="preserve">fokus pada penggunaan teknologi dan desain canggih. Salah satu elemen utama sistem yang kami kembangkan adalah penggunaan pipa PLA dalam sambungan berbentuk T dengan sudut 45 derajat. </w:t>
      </w:r>
      <w:r w:rsidR="009747A7" w:rsidRPr="009747A7">
        <w:t>Sambungan persimpangan T dengan sudut miring pada perpipaan menunjukkan variasi struktur yang berbeda dari pertigaan biasa</w:t>
      </w:r>
      <w:r w:rsidR="00B24A27">
        <w:rPr>
          <w:lang w:val="en-US"/>
        </w:rPr>
        <w:t xml:space="preserve"> </w:t>
      </w:r>
      <w:r w:rsidR="00B24A27">
        <w:fldChar w:fldCharType="begin" w:fldLock="1"/>
      </w:r>
      <w:r w:rsidR="0046750A">
        <w:instrText>ADDIN CSL_CITATION {"citationItems":[{"id":"ITEM-1","itemData":{"DOI":"10.1080/00218464.2018.1554483","ISSN":"0021-8464","author":[{"dropping-particle":"","family":"Shishesaz","given":"Mohammad","non-dropping-particle":"","parse-names":false,"suffix":""},{"dropping-particle":"","family":"Hosseini","given":"Mohammad","non-dropping-particle":"","parse-names":false,"suffix":""}],"container-title":"The Journal of Adhesion","id":"ITEM-1","issue":"12","issued":{"date-parts":[["2020","9","9"]]},"note":"doi: 10.1080/00218464.2018.1554483","page":"1053-1121","publisher":"Taylor &amp; Francis","title":"Effects of joint geometry and material on stress distribution, strength and failure of bonded composite joints: an overview","type":"article-journal","volume":"96"},"uris":["http://www.mendeley.com/documents/?uuid=114c3871-f06e-49bc-b27f-8b554d1f15bf"]}],"mendeley":{"formattedCitation":"(Shishesaz &amp; Hosseini, 2020)","plainTextFormattedCitation":"(Shishesaz &amp; Hosseini, 2020)","previouslyFormattedCitation":"(Shishesaz &amp; Hosseini, 2020)"},"properties":{"noteIndex":0},"schema":"https://github.com/citation-style-language/schema/raw/master/csl-citation.json"}</w:instrText>
      </w:r>
      <w:r w:rsidR="00B24A27">
        <w:fldChar w:fldCharType="separate"/>
      </w:r>
      <w:r w:rsidR="0046750A" w:rsidRPr="0046750A">
        <w:rPr>
          <w:noProof/>
        </w:rPr>
        <w:t>(Shishesaz &amp; Hosseini, 2020)</w:t>
      </w:r>
      <w:r w:rsidR="00B24A27">
        <w:fldChar w:fldCharType="end"/>
      </w:r>
      <w:r w:rsidR="009747A7" w:rsidRPr="009747A7">
        <w:t>.</w:t>
      </w:r>
      <w:r w:rsidR="009747A7">
        <w:rPr>
          <w:lang w:val="en-US"/>
        </w:rPr>
        <w:t xml:space="preserve"> </w:t>
      </w:r>
      <w:r>
        <w:t>Dalam konfigurasi ini, dua sisi saluran masuk memperkenalkan pendekatan unik untuk mengatur aliran air: satu sisi saluran masuk lurus sejajar dengan sisi saluran keluar, sedangkan sisi lainnya berada pada sudut 45 derajat di bagian atas. Pada sisi inlet yang miring, tekanan air dib</w:t>
      </w:r>
      <w:r w:rsidR="001C04BD">
        <w:t xml:space="preserve">erikan melalui teknologi piston </w:t>
      </w:r>
      <w:proofErr w:type="spellStart"/>
      <w:r w:rsidR="001C04BD">
        <w:rPr>
          <w:lang w:val="en-US"/>
        </w:rPr>
        <w:t>cairan</w:t>
      </w:r>
      <w:proofErr w:type="spellEnd"/>
      <w:r>
        <w:t xml:space="preserve"> terkompresi, sedangkan pada sisi inlet lurus, aliran air terjadi dengan kecepatan yang stabil</w:t>
      </w:r>
      <w:r w:rsidR="001C5133">
        <w:rPr>
          <w:lang w:val="en-US"/>
        </w:rPr>
        <w:t xml:space="preserve"> </w:t>
      </w:r>
      <w:r w:rsidR="001C5133">
        <w:fldChar w:fldCharType="begin" w:fldLock="1"/>
      </w:r>
      <w:r w:rsidR="0046750A">
        <w:instrText>ADDIN CSL_CITATION {"citationItems":[{"id":"ITEM-1","itemData":{"DOI":"10.3390/w13141917","ISBN":"2073-4441","abstract":"River confluences are a common feature in natural water resources. The flow characteristics in confluences are complicated, especially at junction areas between tributaries and the main river. One of the typical characteristics of confluences is secondary flow, which plays an important role in mixing, velocity, sediment transport, and pollutant dispersion. In addition to the experimental and field studies that have been conducted in this area, the development of computational fluid dynamics has allowed researchers in this field to use different numerical models to simulate turbulence properties in rivers, especially secondary flows. Nowadays, the hydrodynamics of flows in confluences are widely simulated by using three-dimensional models in order to fully capture the flow structures, as the flow characteristics are considered to be turbulent and three-dimensional at river junctions. Several numerical models have been recommended for this purpose, and various turbulence models have been used to simulate the flows at confluences. To assess the accuracy of turbulence models, flows have been predicted by applying different turbulence models in the numerical model and the results have been compared with other data, such as field, laboratory, and experimental data. The purpose behind these investigations was to find the suitable model for each case of turbulent flow and for different types of confluences. In this study, the performances of turbulence models for confluences are reviewed for different numerical simulation strategies.","author":[{"dropping-particle":"","family":"Shaheed","given":"Rawaa","non-dropping-particle":"","parse-names":false,"suffix":""},{"dropping-particle":"","family":"Yan","given":"Xiaohui","non-dropping-particle":"","parse-names":false,"suffix":""},{"dropping-particle":"","family":"Mohammadian","given":"Abdolmajid","non-dropping-particle":"","parse-names":false,"suffix":""}],"container-title":"Water","id":"ITEM-1","issue":"14","issued":{"date-parts":[["2021"]]},"title":"Review and Comparison of Numerical Simulations of Secondary Flow in River Confluences","type":"article","volume":"13"},"uris":["http://www.mendeley.com/documents/?uuid=96c56765-b4b2-4e7a-a64a-98933c95c93b"]}],"mendeley":{"formattedCitation":"(Shaheed et al., 2021)","plainTextFormattedCitation":"(Shaheed et al., 2021)","previouslyFormattedCitation":"(Shaheed et al., 2021)"},"properties":{"noteIndex":0},"schema":"https://github.com/citation-style-language/schema/raw/master/csl-citation.json"}</w:instrText>
      </w:r>
      <w:r w:rsidR="001C5133">
        <w:fldChar w:fldCharType="separate"/>
      </w:r>
      <w:r w:rsidR="004A6DF6">
        <w:rPr>
          <w:noProof/>
        </w:rPr>
        <w:t>(Shaheed dkk</w:t>
      </w:r>
      <w:r w:rsidR="0046750A" w:rsidRPr="0046750A">
        <w:rPr>
          <w:noProof/>
        </w:rPr>
        <w:t>., 2021)</w:t>
      </w:r>
      <w:r w:rsidR="001C5133">
        <w:fldChar w:fldCharType="end"/>
      </w:r>
      <w:r>
        <w:t>.</w:t>
      </w:r>
    </w:p>
    <w:p w:rsidR="00B54FB7" w:rsidRDefault="00B54FB7" w:rsidP="00B54FB7">
      <w:pPr>
        <w:spacing w:before="0" w:line="240" w:lineRule="auto"/>
      </w:pPr>
      <w:r>
        <w:t xml:space="preserve">Pada sistem aliran air yang mempunyai sisi masuk lurus dan sejajar dengan sisi keluar, gaya angkat yang dihasilkan bergantung pada </w:t>
      </w:r>
      <w:r>
        <w:t>prinsip tekanan hidrostatis. Ketika air mengalir ke dalam pipa pada sisi yang sejajar dengan sisi outlet, maka tekanan hidrostatis dari kolom air akan menimbulkan gaya angkat pada air di dalam pipa</w:t>
      </w:r>
      <w:r w:rsidR="004A6BC7">
        <w:rPr>
          <w:lang w:val="en-US"/>
        </w:rPr>
        <w:t xml:space="preserve"> </w:t>
      </w:r>
      <w:r w:rsidR="004A6BC7">
        <w:rPr>
          <w:lang w:val="en-US"/>
        </w:rPr>
        <w:fldChar w:fldCharType="begin" w:fldLock="1"/>
      </w:r>
      <w:r w:rsidR="0046750A">
        <w:rPr>
          <w:lang w:val="en-US"/>
        </w:rPr>
        <w:instrText>ADDIN CSL_CITATION {"citationItems":[{"id":"ITEM-1","itemData":{"ISBN":"9780470943229","author":[{"dropping-particle":"","family":"Crowe","given":"C T","non-dropping-particle":"","parse-names":false,"suffix":""}],"id":"ITEM-1","issued":{"date-parts":[["2010"]]},"publisher":"John Wiley \\&amp; Sons, Incorporated","title":"Engineering Fluid Mechanics 9th Edition Binder Ready Version with Binder Ready Survey Flyer Set","type":"book"},"uris":["http://www.mendeley.com/documents/?uuid=d44547f8-35dc-47f7-970e-34278abfda2d"]}],"mendeley":{"formattedCitation":"(Crowe, 2010)","plainTextFormattedCitation":"(Crowe, 2010)","previouslyFormattedCitation":"(Crowe, 2010)"},"properties":{"noteIndex":0},"schema":"https://github.com/citation-style-language/schema/raw/master/csl-citation.json"}</w:instrText>
      </w:r>
      <w:r w:rsidR="004A6BC7">
        <w:rPr>
          <w:lang w:val="en-US"/>
        </w:rPr>
        <w:fldChar w:fldCharType="separate"/>
      </w:r>
      <w:r w:rsidR="0046750A" w:rsidRPr="0046750A">
        <w:rPr>
          <w:noProof/>
          <w:lang w:val="en-US"/>
        </w:rPr>
        <w:t>(Crowe, 2010)</w:t>
      </w:r>
      <w:r w:rsidR="004A6BC7">
        <w:rPr>
          <w:lang w:val="en-US"/>
        </w:rPr>
        <w:fldChar w:fldCharType="end"/>
      </w:r>
      <w:r>
        <w:t>. Gaya angkat menggerakkan aliran air melalui sistem dengan kecepatan dan konsistensi yang diperlukan, menjadikan prinsip tekanan hidrostatis sebagai elemen kunci dalam mencapai efisiensi aliran air yang diinginkan.</w:t>
      </w:r>
    </w:p>
    <w:p w:rsidR="00B54FB7" w:rsidRPr="00252E22" w:rsidRDefault="00B54FB7" w:rsidP="00B54FB7">
      <w:pPr>
        <w:spacing w:before="0" w:line="240" w:lineRule="auto"/>
        <w:rPr>
          <w:lang w:val="en-US"/>
        </w:rPr>
      </w:pPr>
      <w:r>
        <w:t>Konfigurasi aliran air menggambarkan penggunaan dua pendekatan berbeda untuk mengelola aliran</w:t>
      </w:r>
      <w:r w:rsidR="004A6BC7">
        <w:rPr>
          <w:lang w:val="en-US"/>
        </w:rPr>
        <w:t xml:space="preserve"> </w:t>
      </w:r>
      <w:r w:rsidR="004A6BC7">
        <w:rPr>
          <w:lang w:val="en-US"/>
        </w:rPr>
        <w:fldChar w:fldCharType="begin" w:fldLock="1"/>
      </w:r>
      <w:r w:rsidR="0046750A">
        <w:rPr>
          <w:lang w:val="en-US"/>
        </w:rPr>
        <w:instrText>ADDIN CSL_CITATION {"citationItems":[{"id":"ITEM-1","itemData":{"DOI":"https://doi.org/10.1016/B978-0-12-809597-3.00402-8","ISBN":"978-0-12-814925-6","abstract":"This chapter aims to provide information on classification, types, design methodology, and selection of heat exchangers (HEX), focusing on plate HEX. The details of a software developed based on correlations obtained using experimental data are presented. Plate HEX literature is explained in detail and the correlations in literature are used in the developed HEX selection software for comparison with the new correlations. The analysis shows that specific correlations based on experimental data are necessary to be used with plates utilized in HEX selection, since the plate geometries are unique and need specific correlations to reflect their properties correctly.","author":[{"dropping-particle":"","family":"Yazıcıoğlu","given":"Almıla G","non-dropping-particle":"","parse-names":false,"suffix":""},{"dropping-particle":"","family":"Aradağ","given":"Selin","non-dropping-particle":"","parse-names":false,"suffix":""},{"dropping-particle":"","family":"Aylı","given":"Ece","non-dropping-particle":"","parse-names":false,"suffix":""},{"dropping-particle":"","family":"Gülben","given":"Gizem","non-dropping-particle":"","parse-names":false,"suffix":""},{"dropping-particle":"","family":"Kakaç","given":"Sadık","non-dropping-particle":"","parse-names":false,"suffix":""}],"editor":[{"dropping-particle":"","family":"Dincer","given":"Ibrahim B T - Comprehensive Energy Systems","non-dropping-particle":"","parse-names":false,"suffix":""}],"id":"ITEM-1","issued":{"date-parts":[["2018"]]},"page":"40-69","publisher":"Elsevier","publisher-place":"Oxford","title":"4.2 Heat Exchangers","type":"chapter"},"uris":["http://www.mendeley.com/documents/?uuid=94f1e5dd-fae5-41da-8c55-47c3accdf460"]}],"mendeley":{"formattedCitation":"(Yazıcıoğlu et al., 2018)","plainTextFormattedCitation":"(Yazıcıoğlu et al., 2018)","previouslyFormattedCitation":"(Yazıcıoğlu et al., 2018)"},"properties":{"noteIndex":0},"schema":"https://github.com/citation-style-language/schema/raw/master/csl-citation.json"}</w:instrText>
      </w:r>
      <w:r w:rsidR="004A6BC7">
        <w:rPr>
          <w:lang w:val="en-US"/>
        </w:rPr>
        <w:fldChar w:fldCharType="separate"/>
      </w:r>
      <w:r w:rsidR="001E1A54">
        <w:rPr>
          <w:noProof/>
          <w:lang w:val="en-US"/>
        </w:rPr>
        <w:t>(Yazıcıoğlu dkk</w:t>
      </w:r>
      <w:r w:rsidR="0046750A" w:rsidRPr="0046750A">
        <w:rPr>
          <w:noProof/>
          <w:lang w:val="en-US"/>
        </w:rPr>
        <w:t>., 2018)</w:t>
      </w:r>
      <w:r w:rsidR="004A6BC7">
        <w:rPr>
          <w:lang w:val="en-US"/>
        </w:rPr>
        <w:fldChar w:fldCharType="end"/>
      </w:r>
      <w:r>
        <w:t xml:space="preserve">. Gaya angkat yang terjadi mengikuti prinsip dasar tekanan hidrostatis, dan melalui penggunaan teknologi piston fluida terkompresi, memberikan tekanan yang cukup untuk mengompresi dan mendorong aliran air melalui pipa pada kecepatan dan tekanan. Perbedaan pendekatan ini memberikan fleksibilitas dalam merancang sistem aliran air yang efisien, memungkinkan penyesuaian untuk memenuhi kebutuhan aplikasi spesifik. Pemahaman mendalam tentang prinsip-prinsip untuk </w:t>
      </w:r>
      <w:r>
        <w:lastRenderedPageBreak/>
        <w:t>menciptakan aliran air yang optimal dan berkinerja tinggi</w:t>
      </w:r>
      <w:r w:rsidR="004A6BC7">
        <w:rPr>
          <w:lang w:val="en-US"/>
        </w:rPr>
        <w:t xml:space="preserve"> </w:t>
      </w:r>
      <w:r w:rsidR="004A6BC7">
        <w:rPr>
          <w:lang w:val="en-US"/>
        </w:rPr>
        <w:fldChar w:fldCharType="begin" w:fldLock="1"/>
      </w:r>
      <w:r w:rsidR="0046750A">
        <w:rPr>
          <w:lang w:val="en-US"/>
        </w:rPr>
        <w:instrText>ADDIN CSL_CITATION {"citationItems":[{"id":"ITEM-1","itemData":{"ISBN":"9780486135052","author":[{"dropping-particle":"","family":"Granger","given":"R A","non-dropping-particle":"","parse-names":false,"suffix":""}],"collection-title":"Dover Books on Physics","id":"ITEM-1","issued":{"date-parts":[["2012"]]},"publisher":"Dover Publications","title":"Fluid Mechanics","type":"book"},"uris":["http://www.mendeley.com/documents/?uuid=31a6aa48-cd64-4e52-bfdd-8aed28ef4ac8"]}],"mendeley":{"formattedCitation":"(Granger, 2012)","plainTextFormattedCitation":"(Granger, 2012)","previouslyFormattedCitation":"(Granger, 2012)"},"properties":{"noteIndex":0},"schema":"https://github.com/citation-style-language/schema/raw/master/csl-citation.json"}</w:instrText>
      </w:r>
      <w:r w:rsidR="004A6BC7">
        <w:rPr>
          <w:lang w:val="en-US"/>
        </w:rPr>
        <w:fldChar w:fldCharType="separate"/>
      </w:r>
      <w:r w:rsidR="0046750A" w:rsidRPr="0046750A">
        <w:rPr>
          <w:noProof/>
          <w:lang w:val="en-US"/>
        </w:rPr>
        <w:t>(Granger, 2012)</w:t>
      </w:r>
      <w:r w:rsidR="004A6BC7">
        <w:rPr>
          <w:lang w:val="en-US"/>
        </w:rPr>
        <w:fldChar w:fldCharType="end"/>
      </w:r>
      <w:r>
        <w:t>.</w:t>
      </w:r>
    </w:p>
    <w:p w:rsidR="00B54FB7" w:rsidRDefault="00B54FB7" w:rsidP="00B54FB7">
      <w:pPr>
        <w:spacing w:before="0" w:line="240" w:lineRule="auto"/>
      </w:pPr>
      <w:r>
        <w:t>Penelitian ini bertujuan untuk mengetahui kecepatan aliran air pada sisi outlet sambungan pipa berbentuk T. Dengan memperhatikan berbagai faktor seperti sudut kemiringan, tekanan air, dan kelengkungan saluran air yang mengarah ke sisi mirin</w:t>
      </w:r>
      <w:r w:rsidR="00474760">
        <w:t xml:space="preserve">g saluran masuk. </w:t>
      </w:r>
      <w:r w:rsidR="008408C4">
        <w:t xml:space="preserve">kerja konfigurasi </w:t>
      </w:r>
      <w:r>
        <w:t xml:space="preserve">mempengaruhi kinerja aliran </w:t>
      </w:r>
      <w:r w:rsidR="00474760">
        <w:t xml:space="preserve">air, </w:t>
      </w:r>
      <w:r>
        <w:t xml:space="preserve">meningkatkan </w:t>
      </w:r>
      <w:proofErr w:type="spellStart"/>
      <w:r w:rsidR="004A09F4">
        <w:rPr>
          <w:lang w:val="en-US"/>
        </w:rPr>
        <w:t>laju</w:t>
      </w:r>
      <w:proofErr w:type="spellEnd"/>
      <w:r w:rsidR="004A09F4">
        <w:t xml:space="preserve"> </w:t>
      </w:r>
      <w:r>
        <w:t>aliran air secara keselu</w:t>
      </w:r>
      <w:r w:rsidR="004A09F4">
        <w:t>ruhan.</w:t>
      </w:r>
    </w:p>
    <w:p w:rsidR="00176EEF" w:rsidRDefault="00176EEF" w:rsidP="00B54FB7">
      <w:pPr>
        <w:spacing w:before="0" w:line="240" w:lineRule="auto"/>
      </w:pPr>
    </w:p>
    <w:p w:rsidR="005F3EE2" w:rsidRDefault="005F3EE2" w:rsidP="005F3EE2">
      <w:pPr>
        <w:spacing w:before="0" w:line="240" w:lineRule="auto"/>
        <w:ind w:firstLine="0"/>
        <w:rPr>
          <w:b/>
          <w:lang w:val="en-US"/>
        </w:rPr>
      </w:pPr>
      <w:r>
        <w:rPr>
          <w:b/>
        </w:rPr>
        <w:t xml:space="preserve">2. </w:t>
      </w:r>
      <w:r>
        <w:rPr>
          <w:b/>
          <w:lang w:val="en-US"/>
        </w:rPr>
        <w:t xml:space="preserve">  MATERIAL DAN METODE</w:t>
      </w:r>
    </w:p>
    <w:p w:rsidR="00D52727" w:rsidRPr="00D52727" w:rsidRDefault="005F3EE2" w:rsidP="006F3B6F">
      <w:pPr>
        <w:spacing w:line="240" w:lineRule="auto"/>
        <w:ind w:firstLine="0"/>
        <w:rPr>
          <w:b/>
          <w:lang w:val="en-US"/>
        </w:rPr>
      </w:pPr>
      <w:r w:rsidRPr="005F3EE2">
        <w:rPr>
          <w:b/>
        </w:rPr>
        <w:t>2.</w:t>
      </w:r>
      <w:r w:rsidRPr="005F3EE2">
        <w:rPr>
          <w:b/>
          <w:lang w:val="en-US"/>
        </w:rPr>
        <w:t>1</w:t>
      </w:r>
      <w:r w:rsidRPr="005F3EE2">
        <w:rPr>
          <w:b/>
        </w:rPr>
        <w:t xml:space="preserve"> </w:t>
      </w:r>
      <w:r w:rsidRPr="005F3EE2">
        <w:rPr>
          <w:b/>
          <w:lang w:val="en-US"/>
        </w:rPr>
        <w:t xml:space="preserve">  </w:t>
      </w:r>
      <w:proofErr w:type="spellStart"/>
      <w:r w:rsidRPr="005F3EE2">
        <w:rPr>
          <w:b/>
          <w:lang w:val="en-US"/>
        </w:rPr>
        <w:t>Persimpangan</w:t>
      </w:r>
      <w:proofErr w:type="spellEnd"/>
      <w:r w:rsidRPr="005F3EE2">
        <w:rPr>
          <w:b/>
          <w:lang w:val="en-US"/>
        </w:rPr>
        <w:t xml:space="preserve"> T</w:t>
      </w:r>
      <w:r w:rsidRPr="005F3EE2">
        <w:rPr>
          <w:b/>
        </w:rPr>
        <w:t xml:space="preserve"> </w:t>
      </w:r>
      <w:r>
        <w:rPr>
          <w:b/>
          <w:lang w:val="en-US"/>
        </w:rPr>
        <w:t xml:space="preserve">45 </w:t>
      </w:r>
      <w:proofErr w:type="spellStart"/>
      <w:r>
        <w:rPr>
          <w:b/>
          <w:lang w:val="en-US"/>
        </w:rPr>
        <w:t>derajat</w:t>
      </w:r>
      <w:proofErr w:type="spellEnd"/>
    </w:p>
    <w:p w:rsidR="007A4D59" w:rsidRPr="00570417" w:rsidRDefault="007A4D59" w:rsidP="00570417">
      <w:pPr>
        <w:spacing w:before="0" w:line="240" w:lineRule="auto"/>
      </w:pPr>
      <w:r w:rsidRPr="006F3B6F">
        <w:t>Struktur</w:t>
      </w:r>
      <w:r w:rsidRPr="00570417">
        <w:t xml:space="preserve"> persimpangan yang kompleks dan arah aliran air dari dua saluran masuk yang berbeda. Mulai dari titik pertemuan kedua saluran hingga titik keluar, pola aliran ini menampilkan potensi terjadinya guncangan dan pusaran air yang dramatis</w:t>
      </w:r>
      <w:r w:rsidR="006B75F1" w:rsidRPr="00570417">
        <w:t xml:space="preserve"> </w:t>
      </w:r>
      <w:r w:rsidR="006B75F1" w:rsidRPr="00570417">
        <w:fldChar w:fldCharType="begin" w:fldLock="1"/>
      </w:r>
      <w:r w:rsidR="0046750A">
        <w:instrText>ADDIN CSL_CITATION {"citationItems":[{"id":"ITEM-1","itemData":{"DOI":"10.3390/en15228415","ISBN":"1996-1073","abstract":"This paper investigates the effects of different inlet flow profiles on thermal mixing within a T-junction using CFD simulations with the IDDES-SST turbulence model. The different combinations of inlet flow profiles are related to different stage in the flow entry region. The effects of the inlet flow profile on the mean and transient flow behaviour are assessed, while a spectral proper orthogonal decomposition and power spectral density analysis are performed to assess the underlying flow structures and the predominant frequency modes. It is found that the vortical structures associated with the horseshoe and hovering vortex systems consist of a single roll-up vortex for cases with uniformly distributed boundary conditions (BCs) at the branch inlet whereas a double roll-up vortex is observed for the other cases. The double roll-up vortex enhances the mixing locally due to the entrainment of fluid from the branch pipe in these vortical structures, which then results in a lower mean temperature distribution. The appearance of the secondary vortex pair and the nested vortices is delayed for cases with uniformly distributed BCs at the branch inlet, which again results in lower thermal mixing and consequently higher values of mean temperature when compared with the other cases. It is also found that the vorticity related to the counter-rotating vortex pair as well as to the second pair of vortices rotating in the opposite direction is higher for cases with uniformly distributed BCs at the branch inlet. Lastly, the combinations of inlet flow profiles lead to different coherent structures, and the dominant frequencies are of a Strouhal number of around 0.7 for uniformly distributed profiles at the branch inlet and in the range 0.4–0.5 for the other cases.","author":[{"dropping-particle":"","family":"Lampunio","given":"Lisa","non-dropping-particle":"","parse-names":false,"suffix":""},{"dropping-particle":"","family":"Duan","given":"Yu","non-dropping-particle":"","parse-names":false,"suffix":""},{"dropping-particle":"","family":"Eaton","given":"Matthew D","non-dropping-particle":"","parse-names":false,"suffix":""},{"dropping-particle":"","family":"Bluck","given":"Michael J","non-dropping-particle":"","parse-names":false,"suffix":""}],"container-title":"Energies","id":"ITEM-1","issue":"22","issued":{"date-parts":[["2022"]]},"title":"Mean Flow, Turbulent Structures, and SPOD Analysis of Thermal Mixing in a T-Junction with Variation of the Inlet Flow Profile","type":"article","volume":"15"},"uris":["http://www.mendeley.com/documents/?uuid=0b0aa60b-c7c8-4165-b176-677bac8068d2"]}],"mendeley":{"formattedCitation":"(Lampunio et al., 2022)","plainTextFormattedCitation":"(Lampunio et al., 2022)","previouslyFormattedCitation":"(Lampunio et al., 2022)"},"properties":{"noteIndex":0},"schema":"https://github.com/citation-style-language/schema/raw/master/csl-citation.json"}</w:instrText>
      </w:r>
      <w:r w:rsidR="006B75F1" w:rsidRPr="00570417">
        <w:fldChar w:fldCharType="separate"/>
      </w:r>
      <w:r w:rsidR="006063E3">
        <w:rPr>
          <w:noProof/>
        </w:rPr>
        <w:t>(Lampunio dkk</w:t>
      </w:r>
      <w:r w:rsidR="0046750A" w:rsidRPr="0046750A">
        <w:rPr>
          <w:noProof/>
        </w:rPr>
        <w:t>., 2022)</w:t>
      </w:r>
      <w:r w:rsidR="006B75F1" w:rsidRPr="00570417">
        <w:fldChar w:fldCharType="end"/>
      </w:r>
      <w:r w:rsidRPr="00570417">
        <w:t>. Perbedaan signifikan dalam laju aliran dan tekanan di sisi yang berlawanan menjadi faktor utama yang memengaruhi dinamika aliran tersebut</w:t>
      </w:r>
      <w:r w:rsidR="00983C5D" w:rsidRPr="00570417">
        <w:t xml:space="preserve"> dapat dilihat pada Gambar 1.</w:t>
      </w:r>
      <w:r w:rsidR="00676874" w:rsidRPr="00570417">
        <w:t xml:space="preserve"> </w:t>
      </w:r>
      <w:r w:rsidRPr="00570417">
        <w:t xml:space="preserve">Dalam </w:t>
      </w:r>
      <w:proofErr w:type="spellStart"/>
      <w:r w:rsidR="00CB6EBB">
        <w:rPr>
          <w:lang w:val="en-US"/>
        </w:rPr>
        <w:t>lintasan</w:t>
      </w:r>
      <w:proofErr w:type="spellEnd"/>
      <w:r w:rsidRPr="00570417">
        <w:t xml:space="preserve"> dari pertemuan hingga titik keluar, terlihat kemungkinan terjadinya </w:t>
      </w:r>
      <w:r w:rsidR="00983C5D" w:rsidRPr="00570417">
        <w:t>p</w:t>
      </w:r>
      <w:r w:rsidRPr="00570417">
        <w:t>erbedaan laju aliran dan tekanan yang signi</w:t>
      </w:r>
      <w:r w:rsidR="0045060F" w:rsidRPr="00570417">
        <w:t>fikan antara kedua sisi saluran</w:t>
      </w:r>
      <w:r w:rsidR="00EB1B75" w:rsidRPr="00570417">
        <w:t xml:space="preserve"> </w:t>
      </w:r>
      <w:r w:rsidR="00EB1B75" w:rsidRPr="00570417">
        <w:fldChar w:fldCharType="begin" w:fldLock="1"/>
      </w:r>
      <w:r w:rsidR="0046750A">
        <w:instrText>ADDIN CSL_CITATION {"citationItems":[{"id":"ITEM-1","itemData":{"DOI":"10.55227/ijhess.v2i6.523","abstract":"&amp;lt;p&amp;gt;&amp;lt;em&amp;gt;Missiles are strategic defense equipment that have a high deterrent effect in the national defense system because they have high destructive power, high precision, and can be launched remotely. With the above characteristics, the missile is a high-tech product, and it still needs a lot of engineering effort to master the technology, especially the propulsion / propulsion system technology which is mostly in the form of turbojet engines. With the above background, this study designs and analyzes one of the main components of the missile propulsion system, namely the compressor impeller.&amp;lt;/em&amp;gt;&amp;lt;em&amp;gt; This study analyzes the pressure ratio and mass flow rate of compressor air whose values are used to obtain the impeller design of a small turbojet engine compressor on a surface-to-surface cruise missile propulsion system. The method used is analytical method. The conclusion of the study is that the combination of a compressor pressure ratio of 4 and an air mass flow rate of 2.5 kg/s can produce a target thrust of 1,300 N, and the diameter of the turbojet engine &amp;lt;/em&amp;gt;  &amp;lt;em&amp;gt;is smaller than the maximum allowable space diameter of 270 mm.&amp;lt;/em&amp;gt;&amp;lt;/p&amp;gt;","author":[{"dropping-particle":"","family":"Suherman Mukti","given":"","non-dropping-particle":"","parse-names":false,"suffix":""},{"dropping-particle":"","family":"Erzi Agson Gani","given":"","non-dropping-particle":"","parse-names":false,"suffix":""},{"dropping-particle":"","family":"Maykel Manawan","given":"","non-dropping-particle":"","parse-names":false,"suffix":""},{"dropping-particle":"","family":"Ansori","given":"","non-dropping-particle":"","parse-names":false,"suffix":""}],"container-title":"International Journal Of Humanities Education and Social Sciences","id":"ITEM-1","issue":"6 SE  - Social Science","issued":{"date-parts":[["2023","6","17"]]},"title":"Determining The Ratio Of Pressure And Compressor Air Mass Flow Rate To Generate Thrust","type":"article-journal","volume":"2"},"uris":["http://www.mendeley.com/documents/?uuid=365af45e-9b35-4100-a316-7e5b105679e9"]}],"mendeley":{"formattedCitation":"(Suherman Mukti et al., 2023)","plainTextFormattedCitation":"(Suherman Mukti et al., 2023)","previouslyFormattedCitation":"(Suherman Mukti et al., 2023)"},"properties":{"noteIndex":0},"schema":"https://github.com/citation-style-language/schema/raw/master/csl-citation.json"}</w:instrText>
      </w:r>
      <w:r w:rsidR="00EB1B75" w:rsidRPr="00570417">
        <w:fldChar w:fldCharType="separate"/>
      </w:r>
      <w:r w:rsidR="0046750A" w:rsidRPr="0046750A">
        <w:rPr>
          <w:noProof/>
        </w:rPr>
        <w:t>(Suherman M</w:t>
      </w:r>
      <w:r w:rsidR="00357503">
        <w:rPr>
          <w:noProof/>
        </w:rPr>
        <w:t>ukti dkk</w:t>
      </w:r>
      <w:r w:rsidR="0046750A" w:rsidRPr="0046750A">
        <w:rPr>
          <w:noProof/>
        </w:rPr>
        <w:t>., 2023)</w:t>
      </w:r>
      <w:r w:rsidR="00EB1B75" w:rsidRPr="00570417">
        <w:fldChar w:fldCharType="end"/>
      </w:r>
      <w:r w:rsidR="0045060F" w:rsidRPr="00570417">
        <w:t>.</w:t>
      </w:r>
      <w:r w:rsidR="00FC4E30" w:rsidRPr="00570417">
        <w:t xml:space="preserve"> S</w:t>
      </w:r>
      <w:r w:rsidRPr="00570417">
        <w:t xml:space="preserve">etiap fase dari </w:t>
      </w:r>
      <w:proofErr w:type="spellStart"/>
      <w:r w:rsidR="00CB6EBB">
        <w:rPr>
          <w:lang w:val="en-US"/>
        </w:rPr>
        <w:t>lintasan</w:t>
      </w:r>
      <w:proofErr w:type="spellEnd"/>
      <w:r w:rsidRPr="00570417">
        <w:t xml:space="preserve"> air, mulai dar</w:t>
      </w:r>
      <w:r w:rsidR="00676874" w:rsidRPr="00570417">
        <w:t xml:space="preserve">i pertemuan hingga titik keluar dibutuhkan untuk memperoleh </w:t>
      </w:r>
      <w:r w:rsidR="00720F4F" w:rsidRPr="00570417">
        <w:t>gaya dorong dan</w:t>
      </w:r>
      <w:r w:rsidR="00676874" w:rsidRPr="00570417">
        <w:t xml:space="preserve"> input power pada sisi outlet.</w:t>
      </w:r>
    </w:p>
    <w:p w:rsidR="00A87F11" w:rsidRDefault="00A87F11" w:rsidP="00D52727">
      <w:pPr>
        <w:spacing w:before="0" w:line="240" w:lineRule="auto"/>
      </w:pPr>
    </w:p>
    <w:p w:rsidR="0063497D" w:rsidRDefault="000C25B4" w:rsidP="00D52727">
      <w:pPr>
        <w:spacing w:before="0" w:line="240" w:lineRule="auto"/>
        <w:ind w:firstLine="0"/>
        <w:jc w:val="center"/>
      </w:pPr>
      <w:r>
        <w:rPr>
          <w:noProof/>
          <w:lang w:val="en-US"/>
        </w:rPr>
        <w:drawing>
          <wp:inline distT="0" distB="0" distL="0" distR="0" wp14:anchorId="68F79FF7" wp14:editId="7EC0AEF4">
            <wp:extent cx="1312629" cy="2221151"/>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731" t="3163" r="11209" b="5070"/>
                    <a:stretch/>
                  </pic:blipFill>
                  <pic:spPr bwMode="auto">
                    <a:xfrm>
                      <a:off x="0" y="0"/>
                      <a:ext cx="1655800" cy="2801843"/>
                    </a:xfrm>
                    <a:prstGeom prst="rect">
                      <a:avLst/>
                    </a:prstGeom>
                    <a:ln>
                      <a:noFill/>
                    </a:ln>
                    <a:extLst>
                      <a:ext uri="{53640926-AAD7-44D8-BBD7-CCE9431645EC}">
                        <a14:shadowObscured xmlns:a14="http://schemas.microsoft.com/office/drawing/2010/main"/>
                      </a:ext>
                    </a:extLst>
                  </pic:spPr>
                </pic:pic>
              </a:graphicData>
            </a:graphic>
          </wp:inline>
        </w:drawing>
      </w:r>
    </w:p>
    <w:p w:rsidR="003E0F39" w:rsidRDefault="003E0F39" w:rsidP="000C25B4">
      <w:pPr>
        <w:spacing w:before="0" w:line="240" w:lineRule="auto"/>
        <w:ind w:firstLine="0"/>
        <w:jc w:val="center"/>
      </w:pPr>
    </w:p>
    <w:p w:rsidR="000C25B4" w:rsidRPr="00556353" w:rsidRDefault="003469FB" w:rsidP="00CE102C">
      <w:pPr>
        <w:spacing w:before="0" w:line="240" w:lineRule="auto"/>
        <w:ind w:firstLine="0"/>
        <w:jc w:val="center"/>
        <w:rPr>
          <w:b/>
          <w:sz w:val="20"/>
          <w:lang w:val="en-US"/>
        </w:rPr>
      </w:pPr>
      <w:r w:rsidRPr="00556353">
        <w:rPr>
          <w:b/>
          <w:sz w:val="20"/>
        </w:rPr>
        <w:t>Gambar 1. Sket</w:t>
      </w:r>
      <w:r w:rsidR="00480E46" w:rsidRPr="00556353">
        <w:rPr>
          <w:b/>
          <w:sz w:val="20"/>
        </w:rPr>
        <w:t>sa pertigaan dan arah aliran</w:t>
      </w:r>
      <w:r w:rsidR="00556353" w:rsidRPr="00556353">
        <w:rPr>
          <w:b/>
          <w:sz w:val="20"/>
          <w:lang w:val="en-US"/>
        </w:rPr>
        <w:t xml:space="preserve"> air</w:t>
      </w:r>
    </w:p>
    <w:p w:rsidR="00F62B1B" w:rsidRDefault="00F62B1B" w:rsidP="00C9398C">
      <w:pPr>
        <w:spacing w:before="0" w:line="240" w:lineRule="auto"/>
        <w:ind w:firstLine="0"/>
        <w:rPr>
          <w:b/>
        </w:rPr>
      </w:pPr>
    </w:p>
    <w:p w:rsidR="00C9398C" w:rsidRPr="00D52727" w:rsidRDefault="00C9398C" w:rsidP="00C9398C">
      <w:pPr>
        <w:spacing w:before="0" w:line="240" w:lineRule="auto"/>
        <w:ind w:firstLine="0"/>
        <w:rPr>
          <w:b/>
          <w:lang w:val="en-US"/>
        </w:rPr>
      </w:pPr>
      <w:r w:rsidRPr="005F3EE2">
        <w:rPr>
          <w:b/>
        </w:rPr>
        <w:t>2.</w:t>
      </w:r>
      <w:r>
        <w:rPr>
          <w:b/>
          <w:lang w:val="en-US"/>
        </w:rPr>
        <w:t>2</w:t>
      </w:r>
      <w:r w:rsidRPr="005F3EE2">
        <w:rPr>
          <w:b/>
        </w:rPr>
        <w:t xml:space="preserve"> </w:t>
      </w:r>
      <w:r w:rsidRPr="005F3EE2">
        <w:rPr>
          <w:b/>
          <w:lang w:val="en-US"/>
        </w:rPr>
        <w:t xml:space="preserve">  </w:t>
      </w:r>
      <w:proofErr w:type="spellStart"/>
      <w:r>
        <w:rPr>
          <w:b/>
          <w:lang w:val="en-US"/>
        </w:rPr>
        <w:t>Kontrol</w:t>
      </w:r>
      <w:proofErr w:type="spellEnd"/>
      <w:r>
        <w:rPr>
          <w:b/>
          <w:lang w:val="en-US"/>
        </w:rPr>
        <w:t xml:space="preserve"> </w:t>
      </w:r>
      <w:r w:rsidR="000D5540" w:rsidRPr="000D5540">
        <w:rPr>
          <w:b/>
          <w:lang w:val="en-US"/>
        </w:rPr>
        <w:t xml:space="preserve">piston </w:t>
      </w:r>
      <w:proofErr w:type="spellStart"/>
      <w:r w:rsidR="001C04BD">
        <w:rPr>
          <w:b/>
          <w:lang w:val="en-US"/>
        </w:rPr>
        <w:t>cairan</w:t>
      </w:r>
      <w:proofErr w:type="spellEnd"/>
      <w:r w:rsidR="000D5540" w:rsidRPr="000D5540">
        <w:rPr>
          <w:b/>
          <w:lang w:val="en-US"/>
        </w:rPr>
        <w:t xml:space="preserve"> </w:t>
      </w:r>
      <w:proofErr w:type="spellStart"/>
      <w:r w:rsidR="000D5540" w:rsidRPr="000D5540">
        <w:rPr>
          <w:b/>
          <w:lang w:val="en-US"/>
        </w:rPr>
        <w:t>terkompresi</w:t>
      </w:r>
      <w:proofErr w:type="spellEnd"/>
    </w:p>
    <w:p w:rsidR="00C9398C" w:rsidRDefault="008D21E2" w:rsidP="0042289F">
      <w:pPr>
        <w:rPr>
          <w:lang w:val="en-US"/>
        </w:rPr>
      </w:pPr>
      <w:r w:rsidRPr="008D21E2">
        <w:t xml:space="preserve">Gambar 2 memberikan ilustrasi dari pengontrol pasokan aliran </w:t>
      </w:r>
      <w:proofErr w:type="spellStart"/>
      <w:r w:rsidR="00F62B1B">
        <w:rPr>
          <w:lang w:val="en-US"/>
        </w:rPr>
        <w:t>udara</w:t>
      </w:r>
      <w:proofErr w:type="spellEnd"/>
      <w:r w:rsidR="00F62B1B">
        <w:rPr>
          <w:lang w:val="en-US"/>
        </w:rPr>
        <w:t xml:space="preserve"> </w:t>
      </w:r>
      <w:r w:rsidRPr="008D21E2">
        <w:t xml:space="preserve">ke </w:t>
      </w:r>
      <w:proofErr w:type="spellStart"/>
      <w:r w:rsidR="0090502F">
        <w:rPr>
          <w:lang w:val="en-US"/>
        </w:rPr>
        <w:t>sistem</w:t>
      </w:r>
      <w:proofErr w:type="spellEnd"/>
      <w:r w:rsidR="0090502F">
        <w:rPr>
          <w:lang w:val="en-US"/>
        </w:rPr>
        <w:t xml:space="preserve"> </w:t>
      </w:r>
      <w:r w:rsidRPr="008D21E2">
        <w:t xml:space="preserve">tangki piston </w:t>
      </w:r>
      <w:r w:rsidR="00386459">
        <w:t>secara menyeluruh</w:t>
      </w:r>
      <w:r w:rsidRPr="008D21E2">
        <w:t xml:space="preserve">. Dalam gambar tersebut, masukan yang diberikan adalah </w:t>
      </w:r>
      <w:r w:rsidRPr="008D21E2">
        <w:t xml:space="preserve">persentase beban kompresor </w:t>
      </w:r>
      <w:r>
        <w:t>(</w:t>
      </w:r>
      <w:r w:rsidRPr="00570417">
        <w:t>X</w:t>
      </w:r>
      <w:r w:rsidRPr="008D21E2">
        <w:t>) untuk semua kompresor yang terlibat, sementara keluarannya adalah tekanan yang mengatur ekspansi langkah piston</w:t>
      </w:r>
      <w:r w:rsidR="0042289F" w:rsidRPr="00570417">
        <w:t xml:space="preserve"> (∆</w:t>
      </w:r>
      <w:r w:rsidR="00293DFA" w:rsidRPr="00570417">
        <w:t>V</w:t>
      </w:r>
      <w:r w:rsidR="0042289F" w:rsidRPr="00570417">
        <w:t xml:space="preserve">). Persegi panjang putus-putus abu-abu yang ditunjukkan dalam Gambar 2 menandai subsistem yang menjadi fokus dalam pekerjaan ini. </w:t>
      </w:r>
      <w:r w:rsidR="00EC7394">
        <w:rPr>
          <w:lang w:val="en-US"/>
        </w:rPr>
        <w:t>S</w:t>
      </w:r>
      <w:r w:rsidR="0042289F" w:rsidRPr="00570417">
        <w:t>emua sinyal yang terlihat dalam gambar tersebut memiliki kemungkinan untuk berupa satu dimensi atau multidimensi, yan</w:t>
      </w:r>
      <w:r w:rsidR="00F029CE" w:rsidRPr="00570417">
        <w:t>g tergantung pada tata letak nepel</w:t>
      </w:r>
      <w:r w:rsidR="0042289F" w:rsidRPr="00570417">
        <w:t xml:space="preserve"> yang digunakan</w:t>
      </w:r>
      <w:r w:rsidR="00D43353" w:rsidRPr="00570417">
        <w:t xml:space="preserve"> </w:t>
      </w:r>
      <w:r w:rsidR="00D43353" w:rsidRPr="00570417">
        <w:fldChar w:fldCharType="begin" w:fldLock="1"/>
      </w:r>
      <w:r w:rsidR="0046750A">
        <w:instrText>ADDIN CSL_CITATION {"citationItems":[{"id":"ITEM-1","itemData":{"DOI":"10.3390/en16207035","ISBN":"1996-1073","abstract":"Positive displacement compressors are essential in many engineering systems, from domestic to industrial applications. Many studies have been devoted to providing more insights into the workings and proposing solutions for performance improvements of these machines. This study aims to present a systematic review of published research on positive displacement compressors of various geometrical structures. This paper discusses the literature on compressor topics, including leakage, heat transfer, friction and lubrication, valve dynamics, port characteristics, and capacity control strategies. Moreover, the current status of the application of machine learning methods in positive displacement compressors is also discussed. The challenges and opportunities for future work are presented at the end of the paper.","author":[{"dropping-particle":"","family":"Lu","given":"Kui","non-dropping-particle":"","parse-names":false,"suffix":""},{"dropping-particle":"","family":"Sultan","given":"Ibrahim A","non-dropping-particle":"","parse-names":false,"suffix":""},{"dropping-particle":"","family":"Phung","given":"Truong H","non-dropping-particle":"","parse-names":false,"suffix":""}],"container-title":"Energies","id":"ITEM-1","issue":"20","issued":{"date-parts":[["2023"]]},"title":"A Literature Review of the Positive Displacement Compressor: Current Challenges and Future Opportunities","type":"article","volume":"16"},"uris":["http://www.mendeley.com/documents/?uuid=46c37c1d-af34-4226-b478-0be9165b82ab"]}],"mendeley":{"formattedCitation":"(Lu et al., 2023)","plainTextFormattedCitation":"(Lu et al., 2023)","previouslyFormattedCitation":"(Lu et al., 2023)"},"properties":{"noteIndex":0},"schema":"https://github.com/citation-style-language/schema/raw/master/csl-citation.json"}</w:instrText>
      </w:r>
      <w:r w:rsidR="00D43353" w:rsidRPr="00570417">
        <w:fldChar w:fldCharType="separate"/>
      </w:r>
      <w:r w:rsidR="006063E3">
        <w:rPr>
          <w:noProof/>
        </w:rPr>
        <w:t>(Lu dkk</w:t>
      </w:r>
      <w:r w:rsidR="0046750A" w:rsidRPr="0046750A">
        <w:rPr>
          <w:noProof/>
        </w:rPr>
        <w:t>., 2023)</w:t>
      </w:r>
      <w:r w:rsidR="00D43353" w:rsidRPr="00570417">
        <w:fldChar w:fldCharType="end"/>
      </w:r>
      <w:r w:rsidR="0042289F" w:rsidRPr="00570417">
        <w:t>.</w:t>
      </w:r>
    </w:p>
    <w:p w:rsidR="003331C4" w:rsidRDefault="00FB4EE6" w:rsidP="00141377">
      <w:pPr>
        <w:spacing w:before="0" w:line="240" w:lineRule="auto"/>
      </w:pPr>
      <w:r>
        <w:rPr>
          <w:lang w:val="en-US"/>
        </w:rPr>
        <w:t>K</w:t>
      </w:r>
      <w:r w:rsidR="000513FE" w:rsidRPr="000513FE">
        <w:t xml:space="preserve">ompresor, saluran pipa, katup pengatur aliran, dan </w:t>
      </w:r>
      <w:r w:rsidR="00B9125F" w:rsidRPr="00570417">
        <w:t>tangki</w:t>
      </w:r>
      <w:r w:rsidR="000513FE" w:rsidRPr="00570417">
        <w:t xml:space="preserve"> tekanan </w:t>
      </w:r>
      <w:r w:rsidR="00C37BB6">
        <w:t>dalam penelitian ini</w:t>
      </w:r>
      <w:r w:rsidR="000513FE" w:rsidRPr="000513FE">
        <w:t xml:space="preserve"> dimodelkan secara statis untuk menggambarkan efisiensi kompresor dalam head sistem dan laju aliran udara volumetrik. Subsistem lainnya, yaitu saluran pipa, katup pengatur aliran, dan </w:t>
      </w:r>
      <w:r w:rsidR="00003FC7" w:rsidRPr="00570417">
        <w:t>nepel</w:t>
      </w:r>
      <w:r w:rsidR="000513FE" w:rsidRPr="000513FE">
        <w:t xml:space="preserve">, digabungkan sebagai aliran udara jaringan distribusi yang ditandai dengan persegi panjang putus-putus biru. Notasi pada Gambar 2 dijelaskan dalam Tabel </w:t>
      </w:r>
      <w:r w:rsidR="00003FC7" w:rsidRPr="00570417">
        <w:t>2</w:t>
      </w:r>
      <w:r w:rsidR="000513FE" w:rsidRPr="000513FE">
        <w:t xml:space="preserve">, dan semua model diuji terhadap data </w:t>
      </w:r>
      <w:r w:rsidR="000F1430" w:rsidRPr="00570417">
        <w:t>tanaman-</w:t>
      </w:r>
      <w:r w:rsidR="00A71FAF" w:rsidRPr="00570417">
        <w:t>nya</w:t>
      </w:r>
      <w:r w:rsidR="000F1430" w:rsidRPr="00570417">
        <w:t>ta</w:t>
      </w:r>
      <w:r w:rsidR="000513FE" w:rsidRPr="000513FE">
        <w:t xml:space="preserve">, dengan parameter utama dioptimalkan untuk meningkatkan akurasi prediksi. Secara keseluruhan, strategi baru untuk penjadwalan kompresor dan pengendalian aliran udara </w:t>
      </w:r>
      <w:r w:rsidR="00D5238D" w:rsidRPr="00570417">
        <w:t>mempengaruhi</w:t>
      </w:r>
      <w:r w:rsidR="000513FE" w:rsidRPr="000513FE">
        <w:t xml:space="preserve"> efisiensi energi yang lebih baik tanpa mengorbankan kualitas </w:t>
      </w:r>
      <w:r w:rsidR="00773542" w:rsidRPr="00570417">
        <w:t>material tangki tekanan</w:t>
      </w:r>
      <w:r w:rsidR="000513FE" w:rsidRPr="000513FE">
        <w:t>. Algoritma penjadwalan yang diusulkan mempertimbangkan perubahan karakteristik sistem selama seleksi titik operasi kompresor</w:t>
      </w:r>
      <w:r w:rsidR="003231BB" w:rsidRPr="00570417">
        <w:t xml:space="preserve"> </w:t>
      </w:r>
      <w:r w:rsidR="003231BB" w:rsidRPr="00570417">
        <w:fldChar w:fldCharType="begin" w:fldLock="1"/>
      </w:r>
      <w:r w:rsidR="0046750A">
        <w:instrText>ADDIN CSL_CITATION {"citationItems":[{"id":"ITEM-1","itemData":{"DOI":"10.3390/w13081037","ISBN":"2073-4441","abstract":"Aiming at reducing their emissions, wastewater treatment plants (WWTP) seek to reduce their energy consumption, where a large amount is used for the aeration. The case plant, Grindsted WWTP uses an alternating aeration strategy, with a common air supply system facilitating the process in four aeration tanks and thus making optimisation challenging. In this work, a nonlinear model of the air supply system is designed, in which multiple key parameters are estimated by data-driven optimization. Subsequently, a model-based control strategy for scheduling of compressors and desired airflow is proposed, to save energy without compromising the aeration performance. The strategy is based upon partly static- partly dynamic models of the compressors, describing their efficiency in terms of system head and volumetric airflow rate. The simulation study uses real plant data and shows great potential for improvement of energy efficiency, regardless of the aeration pattern in any of the four process tanks, and furthermore contributes to a reduction in compressor restarts per day. The proposed method is applicable to other WWTP with multiple compressors in the air supply system, as this study is conducted using first principle models validated on data from the daily operation.","author":[{"dropping-particle":"","family":"Hansen","given":"Laura D","non-dropping-particle":"","parse-names":false,"suffix":""},{"dropping-particle":"","family":"Veng","given":"Morten","non-dropping-particle":"","parse-names":false,"suffix":""},{"dropping-particle":"","family":"Durdevic","given":"Petar","non-dropping-particle":"","parse-names":false,"suffix":""}],"container-title":"Water","id":"ITEM-1","issue":"8","issued":{"date-parts":[["2021"]]},"title":"Compressor Scheduling and Pressure Control for an Alternating Aeration Activated Sludge Process—A Simulation Study Validated on Plant Data","type":"article","volume":"13"},"uris":["http://www.mendeley.com/documents/?uuid=0b89e5da-d6dc-4dde-a3d0-be18ce2f43e1"]}],"mendeley":{"formattedCitation":"(Hansen et al., 2021)","plainTextFormattedCitation":"(Hansen et al., 2021)","previouslyFormattedCitation":"(Hansen et al., 2021)"},"properties":{"noteIndex":0},"schema":"https://github.com/citation-style-language/schema/raw/master/csl-citation.json"}</w:instrText>
      </w:r>
      <w:r w:rsidR="003231BB" w:rsidRPr="00570417">
        <w:fldChar w:fldCharType="separate"/>
      </w:r>
      <w:r w:rsidR="00F85E56">
        <w:rPr>
          <w:noProof/>
        </w:rPr>
        <w:t>(Hansen dkk</w:t>
      </w:r>
      <w:r w:rsidR="0046750A" w:rsidRPr="0046750A">
        <w:rPr>
          <w:noProof/>
        </w:rPr>
        <w:t>., 2021)</w:t>
      </w:r>
      <w:r w:rsidR="003231BB" w:rsidRPr="00570417">
        <w:fldChar w:fldCharType="end"/>
      </w:r>
      <w:r w:rsidR="00EE2345">
        <w:t xml:space="preserve">. </w:t>
      </w:r>
      <w:r w:rsidR="000513FE" w:rsidRPr="000513FE">
        <w:t xml:space="preserve">Semua algoritma dan strategi pengendalian diuji dalam model simulasi berdasarkan data </w:t>
      </w:r>
      <w:r w:rsidR="000F1430" w:rsidRPr="00570417">
        <w:t>tanaman</w:t>
      </w:r>
      <w:r w:rsidR="000F1430">
        <w:t>-</w:t>
      </w:r>
      <w:r w:rsidR="000513FE" w:rsidRPr="000513FE">
        <w:t>nyata untuk evaluasi lebih lanjut</w:t>
      </w:r>
      <w:r w:rsidR="00EA0F7F" w:rsidRPr="00570417">
        <w:t xml:space="preserve"> </w:t>
      </w:r>
      <w:r w:rsidR="00EA0F7F" w:rsidRPr="00570417">
        <w:fldChar w:fldCharType="begin" w:fldLock="1"/>
      </w:r>
      <w:r w:rsidR="0046750A">
        <w:instrText>ADDIN CSL_CITATION {"citationItems":[{"id":"ITEM-1","itemData":{"DOI":"10.11591/eei.v6i1.575","ISSN":"23029285","abstract":"Proportional-Integral-Derivative (PID) controllers are used in many of the Industries for various process control applications. PID controller yields a long settling time and overshoot which is not good for the process control applications. PID is not suitable for many of the complex process control applications. This research paper is about developing a better type of controller, known as MPC (Model Predictive Control). The aim of the paper is to design MPC and PID for a pasteurization process. In this manuscript comparison of PID controller with MPC is made and the responses are presented. MPC is an advanced control strategy that uses the internal dynamic model of the process and a history of past control moves and a combination of many different technologies to predict the future plant output. The dynamics of the pasteurization process was estimated by using system identification from the experimental data. The quality of different model structures was checked using best fit with data validation, residual and stability analysis. Auto-regressive with exogenous input (ARX322) model was chosen as a model structure of the pasteurization process and fits about 80.37% with datavalidation. MPC and PID control strategies were designed using ARX322 model structure. The controller performance was compared based on settling time, percent of overshoot and stability analysis and the results are presented.","author":[{"dropping-particle":"","family":"Alamirew","given":"Tesfaye","non-dropping-particle":"","parse-names":false,"suffix":""},{"dropping-particle":"","family":"Balaji","given":"V.","non-dropping-particle":"","parse-names":false,"suffix":""},{"dropping-particle":"","family":"Gabbeye","given":"Nigus","non-dropping-particle":"","parse-names":false,"suffix":""}],"container-title":"Bulletin of Electrical Engineering and Informatics","id":"ITEM-1","issue":"1","issued":{"date-parts":[["2017"]]},"page":"24-35","title":"Comparison of PID controller with model predictive controller for milk pasteurization process","type":"article-journal","volume":"6"},"uris":["http://www.mendeley.com/documents/?uuid=84fc52e9-01ee-4f38-9641-3cc5252f7604"]}],"mendeley":{"formattedCitation":"(Alamirew et al., 2017)","plainTextFormattedCitation":"(Alamirew et al., 2017)","previouslyFormattedCitation":"(Alamirew et al., 2017)"},"properties":{"noteIndex":0},"schema":"https://github.com/citation-style-language/schema/raw/master/csl-citation.json"}</w:instrText>
      </w:r>
      <w:r w:rsidR="00EA0F7F" w:rsidRPr="00570417">
        <w:fldChar w:fldCharType="separate"/>
      </w:r>
      <w:r w:rsidR="0033203C">
        <w:rPr>
          <w:noProof/>
        </w:rPr>
        <w:t>(Alamirew dkk</w:t>
      </w:r>
      <w:r w:rsidR="0046750A" w:rsidRPr="0046750A">
        <w:rPr>
          <w:noProof/>
        </w:rPr>
        <w:t>., 2017)</w:t>
      </w:r>
      <w:r w:rsidR="00EA0F7F" w:rsidRPr="00570417">
        <w:fldChar w:fldCharType="end"/>
      </w:r>
      <w:r w:rsidR="000513FE" w:rsidRPr="000513FE">
        <w:t>.</w:t>
      </w:r>
    </w:p>
    <w:p w:rsidR="00587EA3" w:rsidRDefault="00587EA3" w:rsidP="00587EA3">
      <w:pPr>
        <w:spacing w:before="0" w:line="240" w:lineRule="auto"/>
        <w:ind w:firstLine="0"/>
        <w:jc w:val="center"/>
        <w:rPr>
          <w:b/>
        </w:rPr>
      </w:pPr>
    </w:p>
    <w:p w:rsidR="00587EA3" w:rsidRPr="00587EA3" w:rsidRDefault="00587EA3" w:rsidP="00587EA3">
      <w:pPr>
        <w:spacing w:before="0" w:line="240" w:lineRule="auto"/>
        <w:ind w:firstLine="0"/>
        <w:jc w:val="center"/>
        <w:rPr>
          <w:b/>
        </w:rPr>
      </w:pPr>
      <w:r>
        <w:rPr>
          <w:b/>
        </w:rPr>
        <w:t>Tabel 2</w:t>
      </w:r>
      <w:r w:rsidRPr="00A80EA1">
        <w:rPr>
          <w:b/>
        </w:rPr>
        <w:t xml:space="preserve">. </w:t>
      </w:r>
      <w:r w:rsidRPr="002763FD">
        <w:rPr>
          <w:b/>
        </w:rPr>
        <w:t>Penjelasan notasi yang digunakan pada Gambar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341"/>
        <w:gridCol w:w="1341"/>
      </w:tblGrid>
      <w:tr w:rsidR="00587EA3" w:rsidRPr="00587EA3" w:rsidTr="00AC5BBC">
        <w:tc>
          <w:tcPr>
            <w:tcW w:w="1341" w:type="dxa"/>
            <w:tcBorders>
              <w:top w:val="single" w:sz="4" w:space="0" w:color="auto"/>
              <w:bottom w:val="single" w:sz="4" w:space="0" w:color="auto"/>
            </w:tcBorders>
            <w:vAlign w:val="center"/>
          </w:tcPr>
          <w:p w:rsidR="00587EA3" w:rsidRPr="00587EA3" w:rsidRDefault="00587EA3" w:rsidP="00AC5BBC">
            <w:pPr>
              <w:spacing w:before="0" w:line="240" w:lineRule="auto"/>
              <w:ind w:firstLine="0"/>
              <w:jc w:val="center"/>
              <w:rPr>
                <w:b/>
                <w:sz w:val="20"/>
                <w:szCs w:val="20"/>
                <w:lang w:val="en-US"/>
              </w:rPr>
            </w:pPr>
            <w:proofErr w:type="spellStart"/>
            <w:r w:rsidRPr="00587EA3">
              <w:rPr>
                <w:b/>
                <w:sz w:val="20"/>
                <w:szCs w:val="20"/>
                <w:lang w:val="en-US"/>
              </w:rPr>
              <w:t>Simbol</w:t>
            </w:r>
            <w:proofErr w:type="spellEnd"/>
          </w:p>
        </w:tc>
        <w:tc>
          <w:tcPr>
            <w:tcW w:w="1341" w:type="dxa"/>
            <w:tcBorders>
              <w:top w:val="single" w:sz="4" w:space="0" w:color="auto"/>
              <w:bottom w:val="single" w:sz="4" w:space="0" w:color="auto"/>
            </w:tcBorders>
            <w:vAlign w:val="center"/>
          </w:tcPr>
          <w:p w:rsidR="00587EA3" w:rsidRPr="00587EA3" w:rsidRDefault="00587EA3" w:rsidP="00AC5BBC">
            <w:pPr>
              <w:spacing w:before="0" w:line="240" w:lineRule="auto"/>
              <w:ind w:firstLine="0"/>
              <w:jc w:val="center"/>
              <w:rPr>
                <w:b/>
                <w:sz w:val="20"/>
                <w:szCs w:val="20"/>
                <w:lang w:val="en-US"/>
              </w:rPr>
            </w:pPr>
            <w:proofErr w:type="spellStart"/>
            <w:r w:rsidRPr="00587EA3">
              <w:rPr>
                <w:b/>
                <w:sz w:val="20"/>
                <w:szCs w:val="20"/>
                <w:lang w:val="en-US"/>
              </w:rPr>
              <w:t>Diskripsi</w:t>
            </w:r>
            <w:proofErr w:type="spellEnd"/>
          </w:p>
        </w:tc>
        <w:tc>
          <w:tcPr>
            <w:tcW w:w="1341" w:type="dxa"/>
            <w:tcBorders>
              <w:top w:val="single" w:sz="4" w:space="0" w:color="auto"/>
              <w:bottom w:val="single" w:sz="4" w:space="0" w:color="auto"/>
            </w:tcBorders>
            <w:vAlign w:val="center"/>
          </w:tcPr>
          <w:p w:rsidR="00587EA3" w:rsidRPr="00587EA3" w:rsidRDefault="00587EA3" w:rsidP="00AC5BBC">
            <w:pPr>
              <w:spacing w:before="0" w:line="240" w:lineRule="auto"/>
              <w:ind w:firstLine="0"/>
              <w:jc w:val="center"/>
              <w:rPr>
                <w:b/>
                <w:sz w:val="20"/>
                <w:szCs w:val="20"/>
                <w:lang w:val="en-US"/>
              </w:rPr>
            </w:pPr>
            <w:r w:rsidRPr="00587EA3">
              <w:rPr>
                <w:b/>
                <w:sz w:val="20"/>
                <w:szCs w:val="20"/>
                <w:lang w:val="en-US"/>
              </w:rPr>
              <w:t>Unit</w:t>
            </w:r>
          </w:p>
        </w:tc>
      </w:tr>
      <w:tr w:rsidR="00587EA3" w:rsidRPr="00587EA3" w:rsidTr="00AC5BBC">
        <w:tc>
          <w:tcPr>
            <w:tcW w:w="1341" w:type="dxa"/>
            <w:tcBorders>
              <w:top w:val="single" w:sz="4" w:space="0" w:color="auto"/>
            </w:tcBorders>
            <w:vAlign w:val="center"/>
          </w:tcPr>
          <w:p w:rsidR="00587EA3" w:rsidRPr="00587EA3" w:rsidRDefault="00587EA3" w:rsidP="00AC5BBC">
            <w:pPr>
              <w:spacing w:before="0" w:line="240" w:lineRule="auto"/>
              <w:ind w:firstLine="0"/>
              <w:jc w:val="center"/>
              <w:rPr>
                <w:rFonts w:ascii="Lucida Calligraphy" w:hAnsi="Lucida Calligraphy"/>
                <w:color w:val="000000"/>
                <w:sz w:val="20"/>
                <w:szCs w:val="20"/>
                <w:lang w:val="en-US"/>
              </w:rPr>
            </w:pPr>
            <w:r w:rsidRPr="00587EA3">
              <w:rPr>
                <w:rFonts w:ascii="Lucida Calligraphy" w:hAnsi="Lucida Calligraphy"/>
                <w:i/>
                <w:iCs/>
                <w:color w:val="000000"/>
                <w:sz w:val="20"/>
                <w:szCs w:val="20"/>
                <w:lang w:val="en-US"/>
              </w:rPr>
              <w:t>X</w:t>
            </w:r>
          </w:p>
        </w:tc>
        <w:tc>
          <w:tcPr>
            <w:tcW w:w="1341" w:type="dxa"/>
            <w:tcBorders>
              <w:top w:val="single" w:sz="4" w:space="0" w:color="auto"/>
            </w:tcBorders>
          </w:tcPr>
          <w:p w:rsidR="00587EA3" w:rsidRPr="00587EA3" w:rsidRDefault="00587EA3" w:rsidP="00AC5BBC">
            <w:pPr>
              <w:spacing w:before="0" w:line="240" w:lineRule="auto"/>
              <w:ind w:firstLine="0"/>
              <w:jc w:val="center"/>
              <w:rPr>
                <w:sz w:val="20"/>
                <w:szCs w:val="20"/>
                <w:lang w:val="en-US"/>
              </w:rPr>
            </w:pPr>
            <w:r w:rsidRPr="00587EA3">
              <w:rPr>
                <w:sz w:val="20"/>
                <w:szCs w:val="20"/>
                <w:lang w:val="en-US"/>
              </w:rPr>
              <w:t xml:space="preserve">Beban </w:t>
            </w:r>
            <w:proofErr w:type="spellStart"/>
            <w:r w:rsidRPr="00587EA3">
              <w:rPr>
                <w:sz w:val="20"/>
                <w:szCs w:val="20"/>
                <w:lang w:val="en-US"/>
              </w:rPr>
              <w:t>kompresor</w:t>
            </w:r>
            <w:proofErr w:type="spellEnd"/>
          </w:p>
        </w:tc>
        <w:tc>
          <w:tcPr>
            <w:tcW w:w="1341" w:type="dxa"/>
            <w:tcBorders>
              <w:top w:val="single" w:sz="4" w:space="0" w:color="auto"/>
            </w:tcBorders>
            <w:vAlign w:val="center"/>
          </w:tcPr>
          <w:p w:rsidR="00587EA3" w:rsidRPr="00587EA3" w:rsidRDefault="00587EA3" w:rsidP="00AC5BBC">
            <w:pPr>
              <w:spacing w:before="0" w:line="240" w:lineRule="auto"/>
              <w:ind w:firstLine="0"/>
              <w:jc w:val="center"/>
              <w:rPr>
                <w:sz w:val="20"/>
                <w:szCs w:val="20"/>
                <w:lang w:val="en-US"/>
              </w:rPr>
            </w:pPr>
            <w:r w:rsidRPr="00587EA3">
              <w:rPr>
                <w:sz w:val="20"/>
                <w:szCs w:val="20"/>
                <w:lang w:val="en-US"/>
              </w:rPr>
              <w:t>%</w:t>
            </w:r>
          </w:p>
        </w:tc>
      </w:tr>
      <w:tr w:rsidR="00587EA3" w:rsidRPr="00587EA3" w:rsidTr="00AC5BBC">
        <w:tc>
          <w:tcPr>
            <w:tcW w:w="1341" w:type="dxa"/>
            <w:vAlign w:val="center"/>
          </w:tcPr>
          <w:p w:rsidR="00587EA3" w:rsidRPr="00587EA3" w:rsidRDefault="00176A67" w:rsidP="00AC5BBC">
            <w:pPr>
              <w:spacing w:before="0" w:line="240" w:lineRule="auto"/>
              <w:ind w:firstLine="0"/>
              <w:jc w:val="center"/>
              <w:rPr>
                <w:sz w:val="20"/>
                <w:szCs w:val="20"/>
                <w:lang w:val="en-US"/>
              </w:rPr>
            </w:pPr>
            <m:oMathPara>
              <m:oMath>
                <m:sSub>
                  <m:sSubPr>
                    <m:ctrlPr>
                      <w:rPr>
                        <w:rFonts w:ascii="Cambria Math" w:hAnsi="Cambria Math"/>
                        <w:i/>
                        <w:iCs/>
                        <w:color w:val="000000"/>
                        <w:sz w:val="20"/>
                        <w:szCs w:val="20"/>
                      </w:rPr>
                    </m:ctrlPr>
                  </m:sSubPr>
                  <m:e>
                    <m:r>
                      <w:rPr>
                        <w:rFonts w:ascii="Cambria Math" w:hAnsi="Cambria Math"/>
                        <w:color w:val="000000"/>
                        <w:sz w:val="20"/>
                        <w:szCs w:val="20"/>
                      </w:rPr>
                      <m:t>Q</m:t>
                    </m:r>
                  </m:e>
                  <m:sub>
                    <m:r>
                      <w:rPr>
                        <w:rFonts w:ascii="Cambria Math" w:hAnsi="Cambria Math"/>
                        <w:color w:val="000000"/>
                        <w:sz w:val="20"/>
                        <w:szCs w:val="20"/>
                      </w:rPr>
                      <m:t>in</m:t>
                    </m:r>
                  </m:sub>
                </m:sSub>
              </m:oMath>
            </m:oMathPara>
          </w:p>
        </w:tc>
        <w:tc>
          <w:tcPr>
            <w:tcW w:w="1341" w:type="dxa"/>
          </w:tcPr>
          <w:p w:rsidR="00587EA3" w:rsidRPr="00587EA3" w:rsidRDefault="00587EA3" w:rsidP="00AC5BBC">
            <w:pPr>
              <w:spacing w:before="0" w:line="240" w:lineRule="auto"/>
              <w:ind w:firstLine="0"/>
              <w:jc w:val="center"/>
              <w:rPr>
                <w:sz w:val="20"/>
                <w:szCs w:val="20"/>
                <w:lang w:val="en-US"/>
              </w:rPr>
            </w:pPr>
            <w:proofErr w:type="spellStart"/>
            <w:r w:rsidRPr="00587EA3">
              <w:rPr>
                <w:sz w:val="20"/>
                <w:szCs w:val="20"/>
                <w:lang w:val="en-US"/>
              </w:rPr>
              <w:t>Aliran</w:t>
            </w:r>
            <w:proofErr w:type="spellEnd"/>
            <w:r w:rsidRPr="00587EA3">
              <w:rPr>
                <w:sz w:val="20"/>
                <w:szCs w:val="20"/>
                <w:lang w:val="en-US"/>
              </w:rPr>
              <w:t xml:space="preserve"> </w:t>
            </w:r>
            <w:proofErr w:type="spellStart"/>
            <w:r w:rsidRPr="00587EA3">
              <w:rPr>
                <w:sz w:val="20"/>
                <w:szCs w:val="20"/>
                <w:lang w:val="en-US"/>
              </w:rPr>
              <w:t>udara</w:t>
            </w:r>
            <w:proofErr w:type="spellEnd"/>
            <w:r w:rsidRPr="00587EA3">
              <w:rPr>
                <w:sz w:val="20"/>
                <w:szCs w:val="20"/>
                <w:lang w:val="en-US"/>
              </w:rPr>
              <w:t xml:space="preserve"> </w:t>
            </w:r>
            <w:proofErr w:type="spellStart"/>
            <w:r w:rsidRPr="00587EA3">
              <w:rPr>
                <w:sz w:val="20"/>
                <w:szCs w:val="20"/>
                <w:lang w:val="en-US"/>
              </w:rPr>
              <w:t>dialirkan</w:t>
            </w:r>
            <w:proofErr w:type="spellEnd"/>
            <w:r w:rsidRPr="00587EA3">
              <w:rPr>
                <w:sz w:val="20"/>
                <w:szCs w:val="20"/>
                <w:lang w:val="en-US"/>
              </w:rPr>
              <w:t xml:space="preserve"> </w:t>
            </w:r>
            <w:proofErr w:type="spellStart"/>
            <w:r w:rsidRPr="00587EA3">
              <w:rPr>
                <w:sz w:val="20"/>
                <w:szCs w:val="20"/>
                <w:lang w:val="en-US"/>
              </w:rPr>
              <w:t>oleh</w:t>
            </w:r>
            <w:proofErr w:type="spellEnd"/>
            <w:r w:rsidRPr="00587EA3">
              <w:rPr>
                <w:sz w:val="20"/>
                <w:szCs w:val="20"/>
                <w:lang w:val="en-US"/>
              </w:rPr>
              <w:t xml:space="preserve"> </w:t>
            </w:r>
            <w:proofErr w:type="spellStart"/>
            <w:r w:rsidRPr="00587EA3">
              <w:rPr>
                <w:sz w:val="20"/>
                <w:szCs w:val="20"/>
                <w:lang w:val="en-US"/>
              </w:rPr>
              <w:t>kompresor</w:t>
            </w:r>
            <w:proofErr w:type="spellEnd"/>
          </w:p>
        </w:tc>
        <w:tc>
          <w:tcPr>
            <w:tcW w:w="1341" w:type="dxa"/>
            <w:vAlign w:val="center"/>
          </w:tcPr>
          <w:p w:rsidR="00587EA3" w:rsidRPr="00587EA3" w:rsidRDefault="00587EA3" w:rsidP="00AC5BBC">
            <w:pPr>
              <w:spacing w:before="0" w:line="240" w:lineRule="auto"/>
              <w:ind w:firstLine="0"/>
              <w:jc w:val="center"/>
              <w:rPr>
                <w:sz w:val="20"/>
                <w:szCs w:val="20"/>
                <w:lang w:val="en-US"/>
              </w:rPr>
            </w:pPr>
            <w:r w:rsidRPr="00587EA3">
              <w:rPr>
                <w:sz w:val="20"/>
                <w:szCs w:val="20"/>
                <w:lang w:val="en-US"/>
              </w:rPr>
              <w:t>m³/s</w:t>
            </w:r>
          </w:p>
        </w:tc>
      </w:tr>
      <w:tr w:rsidR="00587EA3" w:rsidRPr="00587EA3" w:rsidTr="00AC5BBC">
        <w:tc>
          <w:tcPr>
            <w:tcW w:w="1341" w:type="dxa"/>
            <w:vAlign w:val="center"/>
          </w:tcPr>
          <w:p w:rsidR="00587EA3" w:rsidRPr="00587EA3" w:rsidRDefault="00176A67" w:rsidP="00AC5BBC">
            <w:pPr>
              <w:spacing w:before="0" w:line="240" w:lineRule="auto"/>
              <w:ind w:firstLine="0"/>
              <w:jc w:val="center"/>
              <w:rPr>
                <w:sz w:val="20"/>
                <w:szCs w:val="20"/>
                <w:lang w:val="en-US"/>
              </w:rPr>
            </w:pPr>
            <m:oMathPara>
              <m:oMath>
                <m:sSub>
                  <m:sSubPr>
                    <m:ctrlPr>
                      <w:rPr>
                        <w:rFonts w:ascii="Cambria Math" w:hAnsi="Cambria Math"/>
                        <w:i/>
                        <w:iCs/>
                        <w:color w:val="000000"/>
                        <w:sz w:val="20"/>
                        <w:szCs w:val="20"/>
                      </w:rPr>
                    </m:ctrlPr>
                  </m:sSubPr>
                  <m:e>
                    <m:r>
                      <w:rPr>
                        <w:rFonts w:ascii="Cambria Math" w:hAnsi="Cambria Math"/>
                        <w:color w:val="000000"/>
                        <w:sz w:val="20"/>
                        <w:szCs w:val="20"/>
                      </w:rPr>
                      <m:t>Q</m:t>
                    </m:r>
                  </m:e>
                  <m:sub>
                    <m:r>
                      <w:rPr>
                        <w:rFonts w:ascii="Cambria Math" w:hAnsi="Cambria Math"/>
                        <w:color w:val="000000"/>
                        <w:sz w:val="20"/>
                        <w:szCs w:val="20"/>
                      </w:rPr>
                      <m:t>eq</m:t>
                    </m:r>
                  </m:sub>
                </m:sSub>
              </m:oMath>
            </m:oMathPara>
          </w:p>
        </w:tc>
        <w:tc>
          <w:tcPr>
            <w:tcW w:w="1341" w:type="dxa"/>
          </w:tcPr>
          <w:p w:rsidR="00587EA3" w:rsidRPr="00587EA3" w:rsidRDefault="00587EA3" w:rsidP="00AC5BBC">
            <w:pPr>
              <w:spacing w:before="0" w:line="240" w:lineRule="auto"/>
              <w:ind w:firstLine="0"/>
              <w:jc w:val="center"/>
              <w:rPr>
                <w:sz w:val="20"/>
                <w:szCs w:val="20"/>
                <w:lang w:val="en-US"/>
              </w:rPr>
            </w:pPr>
            <w:proofErr w:type="spellStart"/>
            <w:r w:rsidRPr="00587EA3">
              <w:rPr>
                <w:sz w:val="20"/>
                <w:szCs w:val="20"/>
                <w:lang w:val="en-US"/>
              </w:rPr>
              <w:t>Aliran</w:t>
            </w:r>
            <w:proofErr w:type="spellEnd"/>
            <w:r w:rsidRPr="00587EA3">
              <w:rPr>
                <w:sz w:val="20"/>
                <w:szCs w:val="20"/>
                <w:lang w:val="en-US"/>
              </w:rPr>
              <w:t xml:space="preserve"> </w:t>
            </w:r>
            <w:proofErr w:type="spellStart"/>
            <w:r w:rsidRPr="00587EA3">
              <w:rPr>
                <w:sz w:val="20"/>
                <w:szCs w:val="20"/>
                <w:lang w:val="en-US"/>
              </w:rPr>
              <w:t>udara</w:t>
            </w:r>
            <w:proofErr w:type="spellEnd"/>
            <w:r w:rsidRPr="00587EA3">
              <w:rPr>
                <w:sz w:val="20"/>
                <w:szCs w:val="20"/>
                <w:lang w:val="en-US"/>
              </w:rPr>
              <w:t xml:space="preserve"> </w:t>
            </w:r>
            <w:proofErr w:type="spellStart"/>
            <w:r w:rsidRPr="00587EA3">
              <w:rPr>
                <w:sz w:val="20"/>
                <w:szCs w:val="20"/>
                <w:lang w:val="en-US"/>
              </w:rPr>
              <w:t>melalui</w:t>
            </w:r>
            <w:proofErr w:type="spellEnd"/>
            <w:r w:rsidRPr="00587EA3">
              <w:rPr>
                <w:sz w:val="20"/>
                <w:szCs w:val="20"/>
                <w:lang w:val="en-US"/>
              </w:rPr>
              <w:t xml:space="preserve"> </w:t>
            </w:r>
            <w:proofErr w:type="spellStart"/>
            <w:r w:rsidRPr="00587EA3">
              <w:rPr>
                <w:sz w:val="20"/>
                <w:szCs w:val="20"/>
                <w:lang w:val="en-US"/>
              </w:rPr>
              <w:t>jaringan</w:t>
            </w:r>
            <w:proofErr w:type="spellEnd"/>
            <w:r w:rsidRPr="00587EA3">
              <w:rPr>
                <w:sz w:val="20"/>
                <w:szCs w:val="20"/>
                <w:lang w:val="en-US"/>
              </w:rPr>
              <w:t xml:space="preserve"> </w:t>
            </w:r>
            <w:proofErr w:type="spellStart"/>
            <w:r w:rsidRPr="00587EA3">
              <w:rPr>
                <w:sz w:val="20"/>
                <w:szCs w:val="20"/>
                <w:lang w:val="en-US"/>
              </w:rPr>
              <w:t>distribusi</w:t>
            </w:r>
            <w:proofErr w:type="spellEnd"/>
            <w:r w:rsidRPr="00587EA3">
              <w:rPr>
                <w:sz w:val="20"/>
                <w:szCs w:val="20"/>
                <w:lang w:val="en-US"/>
              </w:rPr>
              <w:t xml:space="preserve"> </w:t>
            </w:r>
            <w:proofErr w:type="spellStart"/>
            <w:r w:rsidRPr="00587EA3">
              <w:rPr>
                <w:sz w:val="20"/>
                <w:szCs w:val="20"/>
                <w:lang w:val="en-US"/>
              </w:rPr>
              <w:t>aliran</w:t>
            </w:r>
            <w:proofErr w:type="spellEnd"/>
            <w:r w:rsidRPr="00587EA3">
              <w:rPr>
                <w:sz w:val="20"/>
                <w:szCs w:val="20"/>
                <w:lang w:val="en-US"/>
              </w:rPr>
              <w:t xml:space="preserve"> </w:t>
            </w:r>
            <w:proofErr w:type="spellStart"/>
            <w:r w:rsidRPr="00587EA3">
              <w:rPr>
                <w:sz w:val="20"/>
                <w:szCs w:val="20"/>
                <w:lang w:val="en-US"/>
              </w:rPr>
              <w:t>udara</w:t>
            </w:r>
            <w:proofErr w:type="spellEnd"/>
          </w:p>
        </w:tc>
        <w:tc>
          <w:tcPr>
            <w:tcW w:w="1341" w:type="dxa"/>
            <w:vAlign w:val="center"/>
          </w:tcPr>
          <w:p w:rsidR="00587EA3" w:rsidRPr="00587EA3" w:rsidRDefault="00587EA3" w:rsidP="00AC5BBC">
            <w:pPr>
              <w:spacing w:before="0" w:line="240" w:lineRule="auto"/>
              <w:ind w:firstLine="0"/>
              <w:jc w:val="center"/>
              <w:rPr>
                <w:sz w:val="20"/>
                <w:szCs w:val="20"/>
                <w:lang w:val="en-US"/>
              </w:rPr>
            </w:pPr>
            <w:r w:rsidRPr="00587EA3">
              <w:rPr>
                <w:sz w:val="20"/>
                <w:szCs w:val="20"/>
                <w:lang w:val="en-US"/>
              </w:rPr>
              <w:t>m³/s</w:t>
            </w:r>
          </w:p>
        </w:tc>
      </w:tr>
      <w:tr w:rsidR="00587EA3" w:rsidRPr="00587EA3" w:rsidTr="00AC5BBC">
        <w:tc>
          <w:tcPr>
            <w:tcW w:w="1341" w:type="dxa"/>
            <w:vAlign w:val="center"/>
          </w:tcPr>
          <w:p w:rsidR="00587EA3" w:rsidRPr="00587EA3" w:rsidRDefault="00176A67" w:rsidP="00AC5BBC">
            <w:pPr>
              <w:spacing w:before="0" w:line="240" w:lineRule="auto"/>
              <w:ind w:firstLine="0"/>
              <w:jc w:val="center"/>
              <w:rPr>
                <w:sz w:val="20"/>
                <w:szCs w:val="20"/>
                <w:lang w:val="en-US"/>
              </w:rPr>
            </w:pPr>
            <m:oMathPara>
              <m:oMath>
                <m:sSub>
                  <m:sSubPr>
                    <m:ctrlPr>
                      <w:rPr>
                        <w:rFonts w:ascii="Cambria Math" w:hAnsi="Cambria Math"/>
                        <w:i/>
                        <w:iCs/>
                        <w:color w:val="000000"/>
                        <w:sz w:val="20"/>
                        <w:szCs w:val="20"/>
                      </w:rPr>
                    </m:ctrlPr>
                  </m:sSubPr>
                  <m:e>
                    <m:r>
                      <w:rPr>
                        <w:rFonts w:ascii="Cambria Math" w:hAnsi="Cambria Math"/>
                        <w:color w:val="000000"/>
                        <w:sz w:val="20"/>
                        <w:szCs w:val="20"/>
                      </w:rPr>
                      <m:t>Q</m:t>
                    </m:r>
                  </m:e>
                  <m:sub>
                    <m:r>
                      <w:rPr>
                        <w:rFonts w:ascii="Cambria Math" w:hAnsi="Cambria Math"/>
                        <w:color w:val="000000"/>
                        <w:sz w:val="20"/>
                        <w:szCs w:val="20"/>
                      </w:rPr>
                      <m:t>v</m:t>
                    </m:r>
                  </m:sub>
                </m:sSub>
              </m:oMath>
            </m:oMathPara>
          </w:p>
        </w:tc>
        <w:tc>
          <w:tcPr>
            <w:tcW w:w="1341" w:type="dxa"/>
          </w:tcPr>
          <w:p w:rsidR="00587EA3" w:rsidRPr="00587EA3" w:rsidRDefault="00587EA3" w:rsidP="00AC5BBC">
            <w:pPr>
              <w:spacing w:before="0" w:line="240" w:lineRule="auto"/>
              <w:ind w:firstLine="0"/>
              <w:jc w:val="center"/>
              <w:rPr>
                <w:sz w:val="20"/>
                <w:szCs w:val="20"/>
                <w:lang w:val="en-US"/>
              </w:rPr>
            </w:pPr>
            <w:proofErr w:type="spellStart"/>
            <w:r w:rsidRPr="00587EA3">
              <w:rPr>
                <w:sz w:val="20"/>
                <w:szCs w:val="20"/>
                <w:lang w:val="en-US"/>
              </w:rPr>
              <w:t>Aliran</w:t>
            </w:r>
            <w:proofErr w:type="spellEnd"/>
            <w:r w:rsidRPr="00587EA3">
              <w:rPr>
                <w:sz w:val="20"/>
                <w:szCs w:val="20"/>
                <w:lang w:val="en-US"/>
              </w:rPr>
              <w:t xml:space="preserve"> </w:t>
            </w:r>
            <w:proofErr w:type="spellStart"/>
            <w:r w:rsidRPr="00587EA3">
              <w:rPr>
                <w:sz w:val="20"/>
                <w:szCs w:val="20"/>
                <w:lang w:val="en-US"/>
              </w:rPr>
              <w:t>udara</w:t>
            </w:r>
            <w:proofErr w:type="spellEnd"/>
            <w:r w:rsidRPr="00587EA3">
              <w:rPr>
                <w:sz w:val="20"/>
                <w:szCs w:val="20"/>
                <w:lang w:val="en-US"/>
              </w:rPr>
              <w:t xml:space="preserve"> </w:t>
            </w:r>
            <w:proofErr w:type="spellStart"/>
            <w:r w:rsidRPr="00587EA3">
              <w:rPr>
                <w:sz w:val="20"/>
                <w:szCs w:val="20"/>
                <w:lang w:val="en-US"/>
              </w:rPr>
              <w:t>katup</w:t>
            </w:r>
            <w:proofErr w:type="spellEnd"/>
          </w:p>
        </w:tc>
        <w:tc>
          <w:tcPr>
            <w:tcW w:w="1341" w:type="dxa"/>
            <w:vAlign w:val="center"/>
          </w:tcPr>
          <w:p w:rsidR="00587EA3" w:rsidRPr="00587EA3" w:rsidRDefault="00587EA3" w:rsidP="00AC5BBC">
            <w:pPr>
              <w:spacing w:before="0" w:line="240" w:lineRule="auto"/>
              <w:ind w:firstLine="0"/>
              <w:jc w:val="center"/>
              <w:rPr>
                <w:sz w:val="20"/>
                <w:szCs w:val="20"/>
                <w:lang w:val="en-US"/>
              </w:rPr>
            </w:pPr>
            <w:r w:rsidRPr="00587EA3">
              <w:rPr>
                <w:sz w:val="20"/>
                <w:szCs w:val="20"/>
                <w:lang w:val="en-US"/>
              </w:rPr>
              <w:t>m³/s</w:t>
            </w:r>
          </w:p>
        </w:tc>
      </w:tr>
      <w:tr w:rsidR="00587EA3" w:rsidRPr="00587EA3" w:rsidTr="00AC5BBC">
        <w:tc>
          <w:tcPr>
            <w:tcW w:w="1341" w:type="dxa"/>
            <w:vAlign w:val="center"/>
          </w:tcPr>
          <w:p w:rsidR="00587EA3" w:rsidRPr="00587EA3" w:rsidRDefault="00587EA3" w:rsidP="00AC5BBC">
            <w:pPr>
              <w:spacing w:before="0" w:line="240" w:lineRule="auto"/>
              <w:ind w:firstLine="0"/>
              <w:jc w:val="center"/>
              <w:rPr>
                <w:color w:val="000000"/>
                <w:sz w:val="20"/>
                <w:szCs w:val="20"/>
                <w:lang w:val="en-US"/>
              </w:rPr>
            </w:pPr>
            <w:r w:rsidRPr="00587EA3">
              <w:rPr>
                <w:color w:val="000000"/>
                <w:sz w:val="20"/>
                <w:szCs w:val="20"/>
                <w:lang w:val="en-US"/>
              </w:rPr>
              <w:t>∆</w:t>
            </w:r>
            <w:r w:rsidRPr="00587EA3">
              <w:rPr>
                <w:i/>
                <w:iCs/>
                <w:color w:val="000000"/>
                <w:sz w:val="20"/>
                <w:szCs w:val="20"/>
                <w:lang w:val="en-US"/>
              </w:rPr>
              <w:t>V</w:t>
            </w:r>
          </w:p>
        </w:tc>
        <w:tc>
          <w:tcPr>
            <w:tcW w:w="1341" w:type="dxa"/>
          </w:tcPr>
          <w:p w:rsidR="00587EA3" w:rsidRPr="00587EA3" w:rsidRDefault="00587EA3" w:rsidP="00AC5BBC">
            <w:pPr>
              <w:spacing w:before="0" w:line="240" w:lineRule="auto"/>
              <w:ind w:firstLine="0"/>
              <w:jc w:val="center"/>
              <w:rPr>
                <w:sz w:val="20"/>
                <w:szCs w:val="20"/>
                <w:lang w:val="en-US"/>
              </w:rPr>
            </w:pPr>
            <w:proofErr w:type="spellStart"/>
            <w:r w:rsidRPr="00587EA3">
              <w:rPr>
                <w:sz w:val="20"/>
                <w:szCs w:val="20"/>
                <w:lang w:val="en-US"/>
              </w:rPr>
              <w:t>Perubahan</w:t>
            </w:r>
            <w:proofErr w:type="spellEnd"/>
            <w:r w:rsidRPr="00587EA3">
              <w:rPr>
                <w:sz w:val="20"/>
                <w:szCs w:val="20"/>
                <w:lang w:val="en-US"/>
              </w:rPr>
              <w:t xml:space="preserve"> volume</w:t>
            </w:r>
          </w:p>
        </w:tc>
        <w:tc>
          <w:tcPr>
            <w:tcW w:w="1341" w:type="dxa"/>
            <w:vAlign w:val="center"/>
          </w:tcPr>
          <w:p w:rsidR="00587EA3" w:rsidRPr="00587EA3" w:rsidRDefault="00587EA3" w:rsidP="00AC5BBC">
            <w:pPr>
              <w:spacing w:before="0" w:line="240" w:lineRule="auto"/>
              <w:ind w:firstLine="0"/>
              <w:jc w:val="center"/>
              <w:rPr>
                <w:sz w:val="20"/>
                <w:szCs w:val="20"/>
                <w:lang w:val="en-US"/>
              </w:rPr>
            </w:pPr>
            <w:r w:rsidRPr="00587EA3">
              <w:rPr>
                <w:sz w:val="20"/>
                <w:szCs w:val="20"/>
                <w:lang w:val="en-US"/>
              </w:rPr>
              <w:t>m³</w:t>
            </w:r>
          </w:p>
        </w:tc>
      </w:tr>
      <w:tr w:rsidR="00587EA3" w:rsidRPr="00587EA3" w:rsidTr="00AC5BBC">
        <w:tc>
          <w:tcPr>
            <w:tcW w:w="1341" w:type="dxa"/>
            <w:tcBorders>
              <w:bottom w:val="single" w:sz="4" w:space="0" w:color="auto"/>
            </w:tcBorders>
            <w:vAlign w:val="center"/>
          </w:tcPr>
          <w:p w:rsidR="00587EA3" w:rsidRPr="00587EA3" w:rsidRDefault="00587EA3" w:rsidP="00AC5BBC">
            <w:pPr>
              <w:spacing w:before="0" w:line="240" w:lineRule="auto"/>
              <w:ind w:firstLine="0"/>
              <w:jc w:val="center"/>
              <w:rPr>
                <w:color w:val="000000"/>
                <w:sz w:val="20"/>
                <w:szCs w:val="20"/>
                <w:lang w:val="en-US"/>
              </w:rPr>
            </w:pPr>
            <w:r w:rsidRPr="00587EA3">
              <w:rPr>
                <w:i/>
                <w:iCs/>
                <w:color w:val="000000"/>
                <w:sz w:val="20"/>
                <w:szCs w:val="20"/>
                <w:lang w:val="en-US"/>
              </w:rPr>
              <w:t>W</w:t>
            </w:r>
          </w:p>
        </w:tc>
        <w:tc>
          <w:tcPr>
            <w:tcW w:w="1341" w:type="dxa"/>
            <w:tcBorders>
              <w:bottom w:val="single" w:sz="4" w:space="0" w:color="auto"/>
            </w:tcBorders>
          </w:tcPr>
          <w:p w:rsidR="00587EA3" w:rsidRPr="00587EA3" w:rsidRDefault="00587EA3" w:rsidP="00AC5BBC">
            <w:pPr>
              <w:spacing w:before="0" w:line="240" w:lineRule="auto"/>
              <w:ind w:firstLine="0"/>
              <w:jc w:val="center"/>
              <w:rPr>
                <w:sz w:val="20"/>
                <w:szCs w:val="20"/>
                <w:lang w:val="en-US"/>
              </w:rPr>
            </w:pPr>
            <w:proofErr w:type="spellStart"/>
            <w:r w:rsidRPr="00587EA3">
              <w:rPr>
                <w:sz w:val="20"/>
                <w:szCs w:val="20"/>
                <w:lang w:val="en-US"/>
              </w:rPr>
              <w:t>Kerja</w:t>
            </w:r>
            <w:proofErr w:type="spellEnd"/>
          </w:p>
        </w:tc>
        <w:tc>
          <w:tcPr>
            <w:tcW w:w="1341" w:type="dxa"/>
            <w:tcBorders>
              <w:bottom w:val="single" w:sz="4" w:space="0" w:color="auto"/>
            </w:tcBorders>
            <w:vAlign w:val="center"/>
          </w:tcPr>
          <w:p w:rsidR="00587EA3" w:rsidRPr="00587EA3" w:rsidRDefault="00587EA3" w:rsidP="00AC5BBC">
            <w:pPr>
              <w:spacing w:before="0" w:line="240" w:lineRule="auto"/>
              <w:ind w:firstLine="0"/>
              <w:jc w:val="center"/>
              <w:rPr>
                <w:sz w:val="20"/>
                <w:szCs w:val="20"/>
                <w:lang w:val="en-US"/>
              </w:rPr>
            </w:pPr>
            <w:r w:rsidRPr="00587EA3">
              <w:rPr>
                <w:sz w:val="20"/>
                <w:szCs w:val="20"/>
                <w:lang w:val="en-US"/>
              </w:rPr>
              <w:t>Joule</w:t>
            </w:r>
          </w:p>
        </w:tc>
      </w:tr>
    </w:tbl>
    <w:p w:rsidR="00996B0E" w:rsidRDefault="00996B0E" w:rsidP="00587EA3">
      <w:pPr>
        <w:spacing w:before="0" w:line="240" w:lineRule="auto"/>
        <w:ind w:firstLine="0"/>
        <w:jc w:val="center"/>
      </w:pPr>
    </w:p>
    <w:p w:rsidR="00996B0E" w:rsidRDefault="00587EA3" w:rsidP="00141377">
      <w:pPr>
        <w:spacing w:before="0" w:line="240" w:lineRule="auto"/>
      </w:pPr>
      <w:r>
        <w:rPr>
          <w:b/>
          <w:noProof/>
          <w:lang w:val="en-US"/>
        </w:rPr>
        <w:drawing>
          <wp:anchor distT="0" distB="0" distL="114300" distR="114300" simplePos="0" relativeHeight="251661312" behindDoc="0" locked="0" layoutInCell="1" allowOverlap="1" wp14:anchorId="76FA551F" wp14:editId="7CA07EAB">
            <wp:simplePos x="0" y="0"/>
            <wp:positionH relativeFrom="margin">
              <wp:align>center</wp:align>
            </wp:positionH>
            <wp:positionV relativeFrom="paragraph">
              <wp:posOffset>5583</wp:posOffset>
            </wp:positionV>
            <wp:extent cx="4831739" cy="1359844"/>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oping proses kompresor dV.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1739" cy="1359844"/>
                    </a:xfrm>
                    <a:prstGeom prst="rect">
                      <a:avLst/>
                    </a:prstGeom>
                  </pic:spPr>
                </pic:pic>
              </a:graphicData>
            </a:graphic>
            <wp14:sizeRelH relativeFrom="page">
              <wp14:pctWidth>0</wp14:pctWidth>
            </wp14:sizeRelH>
            <wp14:sizeRelV relativeFrom="page">
              <wp14:pctHeight>0</wp14:pctHeight>
            </wp14:sizeRelV>
          </wp:anchor>
        </w:drawing>
      </w:r>
    </w:p>
    <w:p w:rsidR="00996B0E" w:rsidRDefault="00996B0E" w:rsidP="00141377">
      <w:pPr>
        <w:spacing w:before="0" w:line="240" w:lineRule="auto"/>
      </w:pPr>
    </w:p>
    <w:p w:rsidR="00996B0E" w:rsidRDefault="00996B0E" w:rsidP="00141377">
      <w:pPr>
        <w:spacing w:before="0" w:line="240" w:lineRule="auto"/>
      </w:pPr>
    </w:p>
    <w:p w:rsidR="00996B0E" w:rsidRDefault="00996B0E" w:rsidP="00141377">
      <w:pPr>
        <w:spacing w:before="0" w:line="240" w:lineRule="auto"/>
      </w:pPr>
    </w:p>
    <w:p w:rsidR="00996B0E" w:rsidRDefault="00996B0E" w:rsidP="00141377">
      <w:pPr>
        <w:spacing w:before="0" w:line="240" w:lineRule="auto"/>
      </w:pPr>
    </w:p>
    <w:p w:rsidR="00996B0E" w:rsidRDefault="00996B0E" w:rsidP="00141377">
      <w:pPr>
        <w:spacing w:before="0" w:line="240" w:lineRule="auto"/>
      </w:pPr>
    </w:p>
    <w:p w:rsidR="00996B0E" w:rsidRDefault="00996B0E" w:rsidP="00141377">
      <w:pPr>
        <w:spacing w:before="0" w:line="240" w:lineRule="auto"/>
      </w:pPr>
    </w:p>
    <w:p w:rsidR="00587EA3" w:rsidRDefault="00587EA3" w:rsidP="00587EA3">
      <w:pPr>
        <w:spacing w:before="0" w:line="240" w:lineRule="auto"/>
        <w:ind w:firstLine="0"/>
      </w:pPr>
    </w:p>
    <w:p w:rsidR="00141377" w:rsidRDefault="00141377" w:rsidP="00587EA3">
      <w:pPr>
        <w:spacing w:before="0" w:line="240" w:lineRule="auto"/>
        <w:ind w:firstLine="0"/>
      </w:pPr>
    </w:p>
    <w:p w:rsidR="00211181" w:rsidRDefault="00587EA3" w:rsidP="00B2337D">
      <w:pPr>
        <w:spacing w:before="0" w:line="240" w:lineRule="auto"/>
        <w:ind w:firstLine="0"/>
        <w:rPr>
          <w:b/>
          <w:lang w:val="en-US"/>
        </w:rPr>
      </w:pPr>
      <w:r w:rsidRPr="00556353">
        <w:rPr>
          <w:b/>
          <w:noProof/>
          <w:lang w:val="en-US"/>
        </w:rPr>
        <mc:AlternateContent>
          <mc:Choice Requires="wps">
            <w:drawing>
              <wp:anchor distT="45720" distB="45720" distL="114300" distR="114300" simplePos="0" relativeHeight="251660288" behindDoc="0" locked="0" layoutInCell="1" allowOverlap="1" wp14:anchorId="5DB60CDB" wp14:editId="2C181EED">
                <wp:simplePos x="0" y="0"/>
                <wp:positionH relativeFrom="margin">
                  <wp:align>center</wp:align>
                </wp:positionH>
                <wp:positionV relativeFrom="paragraph">
                  <wp:posOffset>9010</wp:posOffset>
                </wp:positionV>
                <wp:extent cx="383159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1404620"/>
                        </a:xfrm>
                        <a:prstGeom prst="rect">
                          <a:avLst/>
                        </a:prstGeom>
                        <a:solidFill>
                          <a:srgbClr val="FFFFFF"/>
                        </a:solidFill>
                        <a:ln w="9525">
                          <a:noFill/>
                          <a:miter lim="800000"/>
                          <a:headEnd/>
                          <a:tailEnd/>
                        </a:ln>
                      </wps:spPr>
                      <wps:txbx>
                        <w:txbxContent>
                          <w:p w:rsidR="00556353" w:rsidRPr="008C0454" w:rsidRDefault="00556353" w:rsidP="00556353">
                            <w:pPr>
                              <w:spacing w:before="0" w:line="240" w:lineRule="auto"/>
                              <w:ind w:firstLine="0"/>
                              <w:jc w:val="center"/>
                              <w:rPr>
                                <w:b/>
                                <w:sz w:val="20"/>
                                <w:szCs w:val="20"/>
                              </w:rPr>
                            </w:pPr>
                            <w:r w:rsidRPr="008C0454">
                              <w:rPr>
                                <w:b/>
                                <w:sz w:val="20"/>
                                <w:szCs w:val="20"/>
                              </w:rPr>
                              <w:t>Gambar 2. Blok diagram jaringan distribusi aliran udara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B60CDB" id="_x0000_t202" coordsize="21600,21600" o:spt="202" path="m,l,21600r21600,l21600,xe">
                <v:stroke joinstyle="miter"/>
                <v:path gradientshapeok="t" o:connecttype="rect"/>
              </v:shapetype>
              <v:shape id="Text Box 2" o:spid="_x0000_s1026" type="#_x0000_t202" style="position:absolute;left:0;text-align:left;margin-left:0;margin-top:.7pt;width:301.7pt;height:110.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" stroked="f">
                <v:textbox style="mso-fit-shape-to-text:t">
                  <w:txbxContent>
                    <w:p w:rsidR="00556353" w:rsidRPr="008C0454" w:rsidRDefault="00556353" w:rsidP="00556353">
                      <w:pPr>
                        <w:spacing w:before="0" w:line="240" w:lineRule="auto"/>
                        <w:ind w:firstLine="0"/>
                        <w:jc w:val="center"/>
                        <w:rPr>
                          <w:b/>
                          <w:sz w:val="20"/>
                          <w:szCs w:val="20"/>
                        </w:rPr>
                      </w:pPr>
                      <w:r w:rsidRPr="008C0454">
                        <w:rPr>
                          <w:b/>
                          <w:sz w:val="20"/>
                          <w:szCs w:val="20"/>
                        </w:rPr>
                        <w:t>Gambar 2. Blok diagram jaringan distribusi aliran udara</w:t>
                      </w:r>
                    </w:p>
                  </w:txbxContent>
                </v:textbox>
                <w10:wrap anchorx="margin"/>
              </v:shape>
            </w:pict>
          </mc:Fallback>
        </mc:AlternateContent>
      </w:r>
    </w:p>
    <w:p w:rsidR="00587EA3" w:rsidRDefault="00587EA3" w:rsidP="00B2337D">
      <w:pPr>
        <w:spacing w:before="0" w:line="240" w:lineRule="auto"/>
        <w:ind w:firstLine="0"/>
        <w:rPr>
          <w:b/>
        </w:rPr>
      </w:pPr>
    </w:p>
    <w:p w:rsidR="00833754" w:rsidRDefault="00833754" w:rsidP="00B2337D">
      <w:pPr>
        <w:spacing w:before="0" w:line="240" w:lineRule="auto"/>
        <w:ind w:firstLine="0"/>
        <w:rPr>
          <w:b/>
          <w:lang w:val="en-US"/>
        </w:rPr>
      </w:pPr>
      <w:r w:rsidRPr="005F3EE2">
        <w:rPr>
          <w:b/>
        </w:rPr>
        <w:t>2.</w:t>
      </w:r>
      <w:r>
        <w:rPr>
          <w:b/>
          <w:lang w:val="en-US"/>
        </w:rPr>
        <w:t>3</w:t>
      </w:r>
      <w:r w:rsidRPr="005F3EE2">
        <w:rPr>
          <w:b/>
        </w:rPr>
        <w:t xml:space="preserve"> </w:t>
      </w:r>
      <w:r w:rsidRPr="005F3EE2">
        <w:rPr>
          <w:b/>
          <w:lang w:val="en-US"/>
        </w:rPr>
        <w:t xml:space="preserve">  </w:t>
      </w:r>
      <w:proofErr w:type="spellStart"/>
      <w:r w:rsidR="00672F81">
        <w:rPr>
          <w:b/>
          <w:lang w:val="en-US"/>
        </w:rPr>
        <w:t>Pengaturan</w:t>
      </w:r>
      <w:proofErr w:type="spellEnd"/>
      <w:r w:rsidR="00672F81">
        <w:rPr>
          <w:b/>
          <w:lang w:val="en-US"/>
        </w:rPr>
        <w:t xml:space="preserve"> </w:t>
      </w:r>
      <w:proofErr w:type="spellStart"/>
      <w:r w:rsidR="00672F81">
        <w:rPr>
          <w:b/>
          <w:lang w:val="en-US"/>
        </w:rPr>
        <w:t>kondisi</w:t>
      </w:r>
      <w:proofErr w:type="spellEnd"/>
      <w:r w:rsidR="00672F81">
        <w:rPr>
          <w:b/>
          <w:lang w:val="en-US"/>
        </w:rPr>
        <w:t xml:space="preserve"> </w:t>
      </w:r>
      <w:proofErr w:type="spellStart"/>
      <w:r w:rsidR="002066D2">
        <w:rPr>
          <w:b/>
          <w:lang w:val="en-US"/>
        </w:rPr>
        <w:t>pada</w:t>
      </w:r>
      <w:proofErr w:type="spellEnd"/>
      <w:r w:rsidR="002066D2">
        <w:rPr>
          <w:b/>
          <w:lang w:val="en-US"/>
        </w:rPr>
        <w:t xml:space="preserve"> inlet 2 </w:t>
      </w:r>
    </w:p>
    <w:p w:rsidR="001206B5" w:rsidRDefault="00A87708" w:rsidP="00587EA3">
      <w:pPr>
        <w:spacing w:before="0" w:line="240" w:lineRule="auto"/>
      </w:pPr>
      <w:r w:rsidRPr="003602A5">
        <w:t>L</w:t>
      </w:r>
      <w:r>
        <w:t>angkah awal dalam mengatur tekanan aliran pada inlet 2 adalah dengan sumber tekanan cairan terkompresi dalam tabung silinder</w:t>
      </w:r>
      <w:r w:rsidR="000558A3" w:rsidRPr="003602A5">
        <w:t xml:space="preserve"> berdiameter 3inc</w:t>
      </w:r>
      <w:r w:rsidR="001D3CA5" w:rsidRPr="003602A5">
        <w:t>i</w:t>
      </w:r>
      <w:r w:rsidR="000558A3" w:rsidRPr="003602A5">
        <w:t xml:space="preserve"> dan panjang 65cm</w:t>
      </w:r>
      <w:r w:rsidR="00AA5D54" w:rsidRPr="003602A5">
        <w:t xml:space="preserve"> (persamaan 1)</w:t>
      </w:r>
      <w:r>
        <w:t xml:space="preserve">. Cairan ini dipasok oleh udara terkompresi melalui pipa yang berliku menuju inlet. </w:t>
      </w:r>
      <w:r w:rsidR="007B6C77">
        <w:rPr>
          <w:lang w:val="en-US"/>
        </w:rPr>
        <w:t>F</w:t>
      </w:r>
      <w:r>
        <w:t>okus diperlukan pada titik pers</w:t>
      </w:r>
      <w:r w:rsidR="00852465">
        <w:t>impangan T di</w:t>
      </w:r>
      <w:r>
        <w:t>mana belokan aliran terjadi</w:t>
      </w:r>
      <w:r w:rsidR="0036679F" w:rsidRPr="003602A5">
        <w:t xml:space="preserve"> (persa</w:t>
      </w:r>
      <w:r w:rsidR="00AA5D54" w:rsidRPr="003602A5">
        <w:t>maan 2</w:t>
      </w:r>
      <w:r w:rsidR="0036679F" w:rsidRPr="003602A5">
        <w:t>)</w:t>
      </w:r>
      <w:r>
        <w:t xml:space="preserve">. </w:t>
      </w:r>
      <w:r w:rsidR="007B6C77">
        <w:rPr>
          <w:lang w:val="en-US"/>
        </w:rPr>
        <w:t>M</w:t>
      </w:r>
      <w:r>
        <w:t>anipulasi arah aliran pada persimpangan T dapat memicu gaya dorong yang dibutuhkan untuk mengatur tekanan dengan lebih efektif</w:t>
      </w:r>
      <w:r w:rsidR="0060405B" w:rsidRPr="003602A5">
        <w:t xml:space="preserve"> </w:t>
      </w:r>
      <w:r w:rsidR="0060405B" w:rsidRPr="003602A5">
        <w:fldChar w:fldCharType="begin" w:fldLock="1"/>
      </w:r>
      <w:r w:rsidR="0046750A">
        <w:instrText>ADDIN CSL_CITATION {"citationItems":[{"id":"ITEM-1","itemData":{"DOI":"10.2514/1.J057876","ISSN":"0001-1452","abstract":"Active flow control (AFC) subscale experiments were conducted at the Lucas Wind Tunnel of the California Institute of Technology. Tests were performed on a generic vertical tail model at low speeds. Fluidic oscillators were used at the trailing edge of the main element (vertical stabilizer) to redirect the flow over the rudder and delay or prevent flow separation. Side force increases in excess of 50% were achieved with a 2% momentum coefficient (C?) input. The results indicated that a collective C? of about 1% could increase the side force by 30?50%. This result is achieved by reducing the spanwise flow on the swept back wings that contributes to early flow separation near their tips. These experiments provided the technical backdrop to test the full-scale Boeing 757 vertical tail model equipped with a fluidic oscillator system at the National Full-scale Aerodynamics Complex 40-by 80-foot Wind Tunnel, NASA Ames Research Center. The C? is shown to be an important parameter for scaling a fluidic oscillator AFC system from subscale to full-scale wind tunnel tests. The results of these tests provided the required rationale to use a fluidic oscillator AFC configuration for a follow-on flight test on the Boeing 757 ecoDemonstrator.","author":[{"dropping-particle":"","family":"Andino","given":"Marlyn Y","non-dropping-particle":"","parse-names":false,"suffix":""},{"dropping-particle":"","family":"Lin","given":"John C","non-dropping-particle":"","parse-names":false,"suffix":""},{"dropping-particle":"","family":"Roman","given":"Seele","non-dropping-particle":"","parse-names":false,"suffix":""},{"dropping-particle":"","family":"Graff","given":"Emilio C","non-dropping-particle":"","parse-names":false,"suffix":""},{"dropping-particle":"","family":"Gharib","given":"Mory","non-dropping-particle":"","parse-names":false,"suffix":""},{"dropping-particle":"","family":"Whalen","given":"Edward A","non-dropping-particle":"","parse-names":false,"suffix":""},{"dropping-particle":"","family":"Wygnanski","given":"Israel J","non-dropping-particle":"","parse-names":false,"suffix":""}],"container-title":"AIAA Journal","id":"ITEM-1","issue":"8","issued":{"date-parts":[["2019","7","17"]]},"note":"doi: 10.2514/1.J057876","page":"3322-3338","publisher":"American Institute of Aeronautics and Astronautics","title":"Active Flow Control on Vertical Tail Models","type":"article-journal","volume":"57"},"uris":["http://www.mendeley.com/documents/?uuid=140dfdab-3f69-4a68-86bb-a32ea03cc377"]}],"mendeley":{"formattedCitation":"(Andino et al., 2019)","plainTextFormattedCitation":"(Andino et al., 2019)","previouslyFormattedCitation":"(Andino et al., 2019)"},"properties":{"noteIndex":0},"schema":"https://github.com/citation-style-language/schema/raw/master/csl-citation.json"}</w:instrText>
      </w:r>
      <w:r w:rsidR="0060405B" w:rsidRPr="003602A5">
        <w:fldChar w:fldCharType="separate"/>
      </w:r>
      <w:r w:rsidR="00F051B2">
        <w:rPr>
          <w:noProof/>
        </w:rPr>
        <w:t xml:space="preserve">(Andino </w:t>
      </w:r>
      <w:r w:rsidR="00F051B2">
        <w:rPr>
          <w:noProof/>
          <w:lang w:val="en-US"/>
        </w:rPr>
        <w:t>dkk</w:t>
      </w:r>
      <w:r w:rsidR="0046750A" w:rsidRPr="0046750A">
        <w:rPr>
          <w:noProof/>
        </w:rPr>
        <w:t>., 2019)</w:t>
      </w:r>
      <w:r w:rsidR="0060405B" w:rsidRPr="003602A5">
        <w:fldChar w:fldCharType="end"/>
      </w:r>
      <w:r>
        <w:t>.</w:t>
      </w:r>
    </w:p>
    <w:p w:rsidR="00F051B2" w:rsidRPr="00587EA3" w:rsidRDefault="00F051B2" w:rsidP="00587EA3">
      <w:pPr>
        <w:spacing w:before="0" w:line="240" w:lineRule="auto"/>
      </w:pPr>
    </w:p>
    <w:p w:rsidR="002376E2" w:rsidRPr="00654F1E" w:rsidRDefault="002376E2" w:rsidP="002376E2">
      <w:pPr>
        <w:ind w:firstLine="0"/>
        <w:rPr>
          <w:lang w:val="en-US"/>
        </w:rPr>
      </w:pPr>
      <w:r w:rsidRPr="00654F1E">
        <w:rPr>
          <w:lang w:val="en-US"/>
        </w:rPr>
        <w:t>(</w:t>
      </w:r>
      <w:proofErr w:type="spellStart"/>
      <w:r w:rsidRPr="00654F1E">
        <w:rPr>
          <w:lang w:val="en-US"/>
        </w:rPr>
        <w:t>Persamaan</w:t>
      </w:r>
      <w:proofErr w:type="spellEnd"/>
      <w:r w:rsidRPr="00654F1E">
        <w:rPr>
          <w:lang w:val="en-US"/>
        </w:rPr>
        <w:t xml:space="preserve"> 1)</w:t>
      </w:r>
    </w:p>
    <w:p w:rsidR="00686795" w:rsidRDefault="00686795" w:rsidP="009B7AD3">
      <w:pPr>
        <w:spacing w:before="0" w:line="240" w:lineRule="auto"/>
        <w:rPr>
          <w:lang w:val="en-US"/>
        </w:rPr>
      </w:pPr>
    </w:p>
    <w:p w:rsidR="002376E2" w:rsidRPr="00654F1E" w:rsidRDefault="002376E2" w:rsidP="009B7AD3">
      <w:pPr>
        <w:spacing w:before="0" w:line="240" w:lineRule="auto"/>
        <w:rPr>
          <w:lang w:val="en-US"/>
        </w:rPr>
      </w:pPr>
      <w:r w:rsidRPr="00654F1E">
        <w:rPr>
          <w:lang w:val="en-US"/>
        </w:rPr>
        <w:t>W = P.Q</w:t>
      </w:r>
      <w:r w:rsidR="009B7AD3">
        <w:rPr>
          <w:lang w:val="en-US"/>
        </w:rPr>
        <w:tab/>
      </w:r>
      <w:r w:rsidR="009B7AD3">
        <w:rPr>
          <w:lang w:val="en-US"/>
        </w:rPr>
        <w:tab/>
      </w:r>
      <w:r w:rsidR="009B7AD3">
        <w:rPr>
          <w:lang w:val="en-US"/>
        </w:rPr>
        <w:tab/>
      </w:r>
      <w:r w:rsidR="009B7AD3">
        <w:rPr>
          <w:lang w:val="en-US"/>
        </w:rPr>
        <w:tab/>
      </w:r>
      <w:r w:rsidRPr="00654F1E">
        <w:rPr>
          <w:lang w:val="en-US"/>
        </w:rPr>
        <w:t>(1)</w:t>
      </w:r>
    </w:p>
    <w:p w:rsidR="00686795" w:rsidRDefault="007764ED" w:rsidP="00686795">
      <w:pPr>
        <w:spacing w:before="0" w:line="240" w:lineRule="auto"/>
        <w:rPr>
          <w:lang w:val="en-US"/>
        </w:rPr>
      </w:pPr>
      <w:r>
        <w:rPr>
          <w:lang w:val="en-US"/>
        </w:rPr>
        <w:t xml:space="preserve">Q = </w:t>
      </w:r>
      <w:r w:rsidR="004F2019">
        <w:rPr>
          <w:lang w:val="en-US"/>
        </w:rPr>
        <w:t>A.</w:t>
      </w:r>
      <m:oMath>
        <m:r>
          <w:rPr>
            <w:rFonts w:ascii="Cambria Math" w:hAnsi="Cambria Math"/>
            <w:sz w:val="28"/>
            <w:szCs w:val="28"/>
          </w:rPr>
          <m:t>v</m:t>
        </m:r>
      </m:oMath>
      <w:r w:rsidR="004F2019">
        <w:rPr>
          <w:sz w:val="28"/>
          <w:szCs w:val="28"/>
        </w:rPr>
        <w:tab/>
      </w:r>
      <w:r w:rsidR="009B7AD3">
        <w:rPr>
          <w:sz w:val="28"/>
          <w:szCs w:val="28"/>
        </w:rPr>
        <w:tab/>
      </w:r>
      <w:r w:rsidR="009B7AD3">
        <w:rPr>
          <w:sz w:val="28"/>
          <w:szCs w:val="28"/>
        </w:rPr>
        <w:tab/>
      </w:r>
      <w:r w:rsidR="009B7AD3">
        <w:rPr>
          <w:sz w:val="28"/>
          <w:szCs w:val="28"/>
        </w:rPr>
        <w:tab/>
      </w:r>
      <w:r w:rsidR="004F2019" w:rsidRPr="004F2019">
        <w:rPr>
          <w:lang w:val="en-US"/>
        </w:rPr>
        <w:t>(2)</w:t>
      </w:r>
    </w:p>
    <w:p w:rsidR="002376E2" w:rsidRDefault="002376E2" w:rsidP="002376E2">
      <w:pPr>
        <w:ind w:firstLine="0"/>
        <w:rPr>
          <w:lang w:val="en-US"/>
        </w:rPr>
      </w:pPr>
      <w:r>
        <w:rPr>
          <w:lang w:val="en-US"/>
        </w:rPr>
        <w:t>(</w:t>
      </w:r>
      <w:proofErr w:type="spellStart"/>
      <w:r>
        <w:rPr>
          <w:lang w:val="en-US"/>
        </w:rPr>
        <w:t>Persamaan</w:t>
      </w:r>
      <w:proofErr w:type="spellEnd"/>
      <w:r>
        <w:rPr>
          <w:lang w:val="en-US"/>
        </w:rPr>
        <w:t xml:space="preserve"> 2)</w:t>
      </w:r>
    </w:p>
    <w:p w:rsidR="00587EA3" w:rsidRDefault="00176A67" w:rsidP="00587EA3">
      <w:pPr>
        <w:spacing w:before="0" w:line="240" w:lineRule="auto"/>
        <w:rPr>
          <w:lang w:val="en-US"/>
        </w:rPr>
      </w:pP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L</m:t>
            </m:r>
          </m:sub>
        </m:sSub>
      </m:oMath>
      <w:r w:rsidR="002376E2">
        <w:rPr>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L</m:t>
            </m:r>
          </m:sub>
        </m:sSub>
        <m:f>
          <m:fPr>
            <m:ctrlPr>
              <w:rPr>
                <w:rFonts w:ascii="Cambria Math" w:hAnsi="Cambria Math"/>
                <w:i/>
                <w:sz w:val="24"/>
                <w:szCs w:val="24"/>
                <w:lang w:val="en-US"/>
              </w:rPr>
            </m:ctrlPr>
          </m:fPr>
          <m:num>
            <m:r>
              <w:rPr>
                <w:rFonts w:ascii="Cambria Math" w:hAnsi="Cambria Math"/>
                <w:sz w:val="24"/>
                <w:szCs w:val="24"/>
              </w:rPr>
              <m:t>θ</m:t>
            </m:r>
          </m:num>
          <m:den>
            <m:r>
              <w:rPr>
                <w:rFonts w:ascii="Cambria Math" w:hAnsi="Cambria Math"/>
                <w:sz w:val="24"/>
                <w:szCs w:val="24"/>
                <w:lang w:val="en-US"/>
              </w:rPr>
              <m:t>90˚</m:t>
            </m:r>
          </m:den>
        </m:f>
      </m:oMath>
      <w:r w:rsidR="002376E2">
        <w:rPr>
          <w:sz w:val="24"/>
          <w:szCs w:val="24"/>
          <w:lang w:val="en-US"/>
        </w:rPr>
        <w:t xml:space="preserve"> </w:t>
      </w:r>
      <m:oMath>
        <m:f>
          <m:fPr>
            <m:ctrlPr>
              <w:rPr>
                <w:rFonts w:ascii="Cambria Math" w:hAnsi="Cambria Math"/>
                <w:i/>
                <w:sz w:val="28"/>
                <w:szCs w:val="28"/>
                <w:lang w:val="en-US"/>
              </w:rPr>
            </m:ctrlPr>
          </m:fPr>
          <m:num>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r>
              <w:rPr>
                <w:rFonts w:ascii="Cambria Math" w:hAnsi="Cambria Math"/>
                <w:sz w:val="28"/>
                <w:szCs w:val="28"/>
              </w:rPr>
              <m:t>m</m:t>
            </m:r>
          </m:num>
          <m:den>
            <m:r>
              <w:rPr>
                <w:rFonts w:ascii="Cambria Math" w:hAnsi="Cambria Math"/>
                <w:sz w:val="28"/>
                <w:szCs w:val="28"/>
                <w:lang w:val="en-US"/>
              </w:rPr>
              <m:t>2</m:t>
            </m:r>
            <m:r>
              <m:rPr>
                <m:sty m:val="p"/>
              </m:rPr>
              <w:rPr>
                <w:rFonts w:ascii="Cambria Math" w:hAnsi="Cambria Math"/>
                <w:sz w:val="28"/>
                <w:szCs w:val="28"/>
              </w:rPr>
              <m:t>g</m:t>
            </m:r>
          </m:den>
        </m:f>
      </m:oMath>
      <w:r w:rsidR="002376E2">
        <w:rPr>
          <w:sz w:val="24"/>
          <w:szCs w:val="24"/>
          <w:lang w:val="en-US"/>
        </w:rPr>
        <w:tab/>
      </w:r>
      <w:r w:rsidR="009B7AD3">
        <w:rPr>
          <w:sz w:val="24"/>
          <w:szCs w:val="24"/>
          <w:lang w:val="en-US"/>
        </w:rPr>
        <w:tab/>
      </w:r>
      <w:r w:rsidR="009B7AD3">
        <w:rPr>
          <w:sz w:val="24"/>
          <w:szCs w:val="24"/>
          <w:lang w:val="en-US"/>
        </w:rPr>
        <w:tab/>
      </w:r>
      <w:r w:rsidR="002376E2" w:rsidRPr="00654F1E">
        <w:rPr>
          <w:lang w:val="en-US"/>
        </w:rPr>
        <w:t>(</w:t>
      </w:r>
      <w:r w:rsidR="004F2019">
        <w:rPr>
          <w:lang w:val="en-US"/>
        </w:rPr>
        <w:t>3</w:t>
      </w:r>
      <w:r w:rsidR="002376E2" w:rsidRPr="00654F1E">
        <w:rPr>
          <w:lang w:val="en-US"/>
        </w:rPr>
        <w:t>)</w:t>
      </w:r>
    </w:p>
    <w:p w:rsidR="003602A5" w:rsidRPr="00587EA3" w:rsidRDefault="00176A67" w:rsidP="00587EA3">
      <w:pPr>
        <w:spacing w:before="0" w:line="240" w:lineRule="auto"/>
        <w:rPr>
          <w:lang w:val="en-US"/>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L</m:t>
            </m:r>
          </m:sub>
        </m:sSub>
      </m:oMath>
      <w:r w:rsidR="002376E2" w:rsidRPr="00654F1E">
        <w:rPr>
          <w:lang w:val="en-US"/>
        </w:rPr>
        <w:t xml:space="preserve">= 0.131 + 0.159 </w:t>
      </w:r>
      <m:oMath>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d</m:t>
                    </m:r>
                  </m:num>
                  <m:den>
                    <m:r>
                      <m:rPr>
                        <m:sty m:val="p"/>
                      </m:rPr>
                      <w:rPr>
                        <w:rFonts w:ascii="Cambria Math" w:hAnsi="Cambria Math"/>
                        <w:sz w:val="24"/>
                        <w:szCs w:val="24"/>
                      </w:rPr>
                      <m:t>ρ</m:t>
                    </m:r>
                  </m:den>
                </m:f>
              </m:e>
            </m:d>
          </m:e>
          <m:sup>
            <m:r>
              <w:rPr>
                <w:rFonts w:ascii="Cambria Math" w:hAnsi="Cambria Math"/>
                <w:sz w:val="24"/>
                <w:szCs w:val="24"/>
                <w:lang w:val="en-US"/>
              </w:rPr>
              <m:t>3.5</m:t>
            </m:r>
          </m:sup>
        </m:sSup>
      </m:oMath>
      <w:r w:rsidR="009B7AD3">
        <w:rPr>
          <w:sz w:val="24"/>
          <w:szCs w:val="24"/>
          <w:lang w:val="en-US"/>
        </w:rPr>
        <w:tab/>
      </w:r>
      <w:r w:rsidR="009B7AD3">
        <w:rPr>
          <w:sz w:val="24"/>
          <w:szCs w:val="24"/>
          <w:lang w:val="en-US"/>
        </w:rPr>
        <w:tab/>
      </w:r>
      <w:r w:rsidR="002376E2" w:rsidRPr="002376E2">
        <w:rPr>
          <w:lang w:val="en-US"/>
        </w:rPr>
        <w:t>(</w:t>
      </w:r>
      <w:r w:rsidR="004F2019">
        <w:rPr>
          <w:lang w:val="en-US"/>
        </w:rPr>
        <w:t>4</w:t>
      </w:r>
      <w:r w:rsidR="002376E2" w:rsidRPr="002376E2">
        <w:rPr>
          <w:lang w:val="en-US"/>
        </w:rPr>
        <w:t>)</w:t>
      </w:r>
    </w:p>
    <w:p w:rsidR="00F051B2" w:rsidRDefault="00F051B2" w:rsidP="003602A5">
      <w:pPr>
        <w:spacing w:before="0" w:line="240" w:lineRule="auto"/>
      </w:pPr>
    </w:p>
    <w:p w:rsidR="000432A3" w:rsidRPr="003602A5" w:rsidRDefault="005D1AC4" w:rsidP="003602A5">
      <w:pPr>
        <w:spacing w:before="0" w:line="240" w:lineRule="auto"/>
      </w:pPr>
      <w:r w:rsidRPr="003602A5">
        <w:t>P</w:t>
      </w:r>
      <w:r w:rsidR="00A87708">
        <w:t xml:space="preserve">engamatan dan pengaturan </w:t>
      </w:r>
      <w:r w:rsidR="006B4FFF" w:rsidRPr="003602A5">
        <w:t xml:space="preserve">dilakukan </w:t>
      </w:r>
      <w:r w:rsidR="002E483B" w:rsidRPr="003602A5">
        <w:t>dengan simulasi kecepatan</w:t>
      </w:r>
      <w:r w:rsidRPr="003602A5">
        <w:t xml:space="preserve"> aliran</w:t>
      </w:r>
      <w:r w:rsidR="002E483B" w:rsidRPr="003602A5">
        <w:t xml:space="preserve"> 32m/s</w:t>
      </w:r>
      <w:r w:rsidR="00A87708">
        <w:t xml:space="preserve"> terhadap belokan aliran pada persimpangan T. Dengan memanfaatkan prinsip gaya dorong</w:t>
      </w:r>
      <w:r w:rsidR="00AA5D54" w:rsidRPr="003602A5">
        <w:t xml:space="preserve"> (persamaan 3</w:t>
      </w:r>
      <w:r w:rsidR="009403F7" w:rsidRPr="003602A5">
        <w:t>)</w:t>
      </w:r>
      <w:r w:rsidR="00A87708">
        <w:t xml:space="preserve">, dapat mengarahkan aliran cairan terkompresi sehingga tekanan pada inlet 2 dapat diatur sesuai kebutuhan. </w:t>
      </w:r>
      <w:r w:rsidR="00A27892" w:rsidRPr="003602A5">
        <w:t>F</w:t>
      </w:r>
      <w:r w:rsidR="00A87708">
        <w:t>aktor-faktor seperti kecepatan aliran</w:t>
      </w:r>
      <w:r w:rsidR="00E1199A" w:rsidRPr="003602A5">
        <w:t xml:space="preserve"> </w:t>
      </w:r>
      <w:r w:rsidR="00A87708">
        <w:t>dan resistensi pipa menjadi langkah krusial dalam melakukan pengaturan tekanan aliran</w:t>
      </w:r>
      <w:r w:rsidR="0060405B" w:rsidRPr="003602A5">
        <w:t xml:space="preserve"> </w:t>
      </w:r>
      <w:r w:rsidR="0060405B" w:rsidRPr="003602A5">
        <w:fldChar w:fldCharType="begin" w:fldLock="1"/>
      </w:r>
      <w:r w:rsidR="0046750A">
        <w:instrText>ADDIN CSL_CITATION {"citationItems":[{"id":"ITEM-1","itemData":{"DOI":"https://doi.org/10.1016/j.petsci.2023.08.015","ISSN":"1995-8226","abstract":"With the growth of deep drilling and the complexity of the well profile, the requirements for a more complete and efficient exploitation of productive formations increase, which increases the risk of various complications. Currently, reagents based on modified natural polymers (which are naturally occurring compounds) and synthetic polymers (SPs) which are polymeric compounds created industrially, are widely used to prevent emerging complications in the drilling process. However, compared to modified natural polymers, SPs form a family of high-molecular-weight compounds that are fully synthesized by undergoing chemical polymerization reactions. SPs provide substantial flexibility in their design. Moreover, their size and chemical composition can be adjusted to provide properties for nearly all the functional objectives of drilling fluids. They can be classified based on chemical ingredients, type of reaction, and their responses to heating. However, some of SPs, due to their structural characteristics, have a high cost, a poor temperature and salt resistance in drilling fluids, and degradation begins when the temperature reaches 130 °C. These drawbacks prevent SP use in some medium and deep wells. Thus, this review addresses the historical development, the characteristics, manufacturing methods, classification, and the applications of SPs in drilling fluids. The contributions of SPs as additives to drilling fluids to enhance rheology, filtrate generation, carrying of cuttings, fluid lubricity, and clay/shale stability are explained in detail. The mechanisms, impacts, and advances achieved when SPs are added to drilling fluids are also described. The typical challenges encountered by SPs when deployed in drilling fluids and their advantages and drawbacks are also discussed. Economic issues also impact the applications of SPs in drilling fluids. Consequently, the cost of the most relevant SPs, and the monomers used in their synthesis, are assessed. Environmental impacts of SPs when deployed in drilling fluids, and their manufacturing processes are identified, together with advances in SP-treatment methods aimed at reducing those impacts. Recommendations for required future research addressing SP property and performance gaps are provided.","author":[{"dropping-particle":"","family":"Davoodi","given":"Shadfar","non-dropping-particle":"","parse-names":false,"suffix":""},{"dropping-particle":"","family":"Al-Shargabi","given":"Mohammed","non-dropping-particle":"","parse-names":false,"suffix":""},{"dropping-particle":"","family":"Wood","given":"David A","non-dropping-particle":"","parse-names":false,"suffix":""},{"dropping-particle":"","family":"Rukavishnikov","given":"Valeriy S","non-dropping-particle":"","parse-names":false,"suffix":""},{"dropping-particle":"","family":"Minaev","given":"Konstantin M","non-dropping-particle":"","parse-names":false,"suffix":""}],"container-title":"Petroleum Science","id":"ITEM-1","issue":"1","issued":{"date-parts":[["2024"]]},"page":"475-518","title":"Synthetic polymers: A review of applications in drilling fluids","type":"article-journal","volume":"21"},"uris":["http://www.mendeley.com/documents/?uuid=31ecabaf-d333-4e29-b7d9-dbece6c0d969"]}],"mendeley":{"formattedCitation":"(Davoodi et al., 2024)","plainTextFormattedCitation":"(Davoodi et al., 2024)","previouslyFormattedCitation":"(Davoodi et al., 2024)"},"properties":{"noteIndex":0},"schema":"https://github.com/citation-style-language/schema/raw/master/csl-citation.json"}</w:instrText>
      </w:r>
      <w:r w:rsidR="0060405B" w:rsidRPr="003602A5">
        <w:fldChar w:fldCharType="separate"/>
      </w:r>
      <w:r w:rsidR="007449BA">
        <w:rPr>
          <w:noProof/>
        </w:rPr>
        <w:t xml:space="preserve">(Davoodi </w:t>
      </w:r>
      <w:r w:rsidR="007449BA">
        <w:rPr>
          <w:noProof/>
          <w:lang w:val="en-US"/>
        </w:rPr>
        <w:t>dkk</w:t>
      </w:r>
      <w:r w:rsidR="0046750A" w:rsidRPr="0046750A">
        <w:rPr>
          <w:noProof/>
        </w:rPr>
        <w:t>., 2024)</w:t>
      </w:r>
      <w:r w:rsidR="0060405B" w:rsidRPr="003602A5">
        <w:fldChar w:fldCharType="end"/>
      </w:r>
      <w:r w:rsidR="00A87708">
        <w:t xml:space="preserve">. </w:t>
      </w:r>
      <w:r w:rsidR="00644A01" w:rsidRPr="003602A5">
        <w:t>K</w:t>
      </w:r>
      <w:r w:rsidR="00A87708">
        <w:t>arakteristik fisi</w:t>
      </w:r>
      <w:r w:rsidR="00783769">
        <w:t xml:space="preserve">k sistem, termasuk dimensi pipa </w:t>
      </w:r>
      <w:r w:rsidR="00C773D8" w:rsidRPr="003602A5">
        <w:t xml:space="preserve">0,5 inci </w:t>
      </w:r>
      <w:r w:rsidR="00A87708">
        <w:t xml:space="preserve">dan jenis cairan </w:t>
      </w:r>
      <w:r w:rsidR="00C773D8" w:rsidRPr="003602A5">
        <w:t xml:space="preserve">air </w:t>
      </w:r>
      <w:r w:rsidR="00A87708">
        <w:t>yang digunakan, dapat mengoptimalkan pengaturan tekanan</w:t>
      </w:r>
      <w:r w:rsidR="006E3765">
        <w:t xml:space="preserve">. </w:t>
      </w:r>
      <w:r w:rsidR="006E3765" w:rsidRPr="003602A5">
        <w:t>L</w:t>
      </w:r>
      <w:r w:rsidR="00A87708">
        <w:t>angkah-</w:t>
      </w:r>
      <w:r w:rsidR="006E3765">
        <w:t>l</w:t>
      </w:r>
      <w:r w:rsidR="00E1199A">
        <w:t>angkah ini membantu memastikan kinerja</w:t>
      </w:r>
      <w:r w:rsidR="00D05449" w:rsidRPr="003602A5">
        <w:t xml:space="preserve"> s</w:t>
      </w:r>
      <w:r w:rsidR="00D05449">
        <w:t>istem</w:t>
      </w:r>
      <w:r w:rsidR="00A87708">
        <w:t>.</w:t>
      </w:r>
    </w:p>
    <w:p w:rsidR="000432A3" w:rsidRDefault="000432A3" w:rsidP="00F85EFB">
      <w:pPr>
        <w:ind w:firstLine="0"/>
        <w:rPr>
          <w:lang w:val="en-US"/>
        </w:rPr>
      </w:pPr>
      <w:r>
        <w:rPr>
          <w:lang w:val="en-US"/>
        </w:rPr>
        <w:t>(</w:t>
      </w:r>
      <w:proofErr w:type="spellStart"/>
      <w:r>
        <w:rPr>
          <w:lang w:val="en-US"/>
        </w:rPr>
        <w:t>P</w:t>
      </w:r>
      <w:r w:rsidR="006754AD">
        <w:rPr>
          <w:lang w:val="en-US"/>
        </w:rPr>
        <w:t>ersamaan</w:t>
      </w:r>
      <w:proofErr w:type="spellEnd"/>
      <w:r w:rsidR="006754AD">
        <w:rPr>
          <w:lang w:val="en-US"/>
        </w:rPr>
        <w:t xml:space="preserve"> 3</w:t>
      </w:r>
      <w:r>
        <w:rPr>
          <w:lang w:val="en-US"/>
        </w:rPr>
        <w:t>)</w:t>
      </w:r>
    </w:p>
    <w:p w:rsidR="00E1199A" w:rsidRDefault="006754AD" w:rsidP="009B7AD3">
      <w:pPr>
        <w:spacing w:before="0" w:line="240" w:lineRule="auto"/>
        <w:rPr>
          <w:lang w:val="en-US"/>
        </w:rPr>
      </w:pPr>
      <w:r>
        <w:rPr>
          <w:lang w:val="en-US"/>
        </w:rPr>
        <w:t xml:space="preserve">F + P.A = </w:t>
      </w:r>
      <w:r w:rsidR="005173E6" w:rsidRPr="007377F9">
        <w:rPr>
          <w:rFonts w:ascii="Calibri" w:hAnsi="Calibri" w:cs="Calibri"/>
          <w:i/>
          <w:sz w:val="24"/>
          <w:szCs w:val="24"/>
          <w:lang w:val="en-US"/>
        </w:rPr>
        <w:t>ṁ</w:t>
      </w:r>
      <w:r w:rsidR="005173E6" w:rsidRPr="007377F9">
        <w:rPr>
          <w:rFonts w:ascii="Calibri" w:hAnsi="Calibri" w:cs="Calibri"/>
          <w:sz w:val="24"/>
          <w:szCs w:val="24"/>
          <w:lang w:val="en-US"/>
        </w:rPr>
        <w:t xml:space="preserve"> (</w:t>
      </w:r>
      <m:oMath>
        <m:sSub>
          <m:sSubPr>
            <m:ctrlPr>
              <w:rPr>
                <w:rFonts w:ascii="Cambria Math" w:hAnsi="Cambria Math" w:cs="Calibri"/>
                <w:i/>
                <w:sz w:val="24"/>
                <w:szCs w:val="24"/>
                <w:lang w:val="en-US"/>
              </w:rPr>
            </m:ctrlPr>
          </m:sSubPr>
          <m:e>
            <m:r>
              <w:rPr>
                <w:rFonts w:ascii="Cambria Math" w:hAnsi="Cambria Math"/>
                <w:sz w:val="24"/>
                <w:szCs w:val="24"/>
              </w:rPr>
              <m:t>v</m:t>
            </m:r>
          </m:e>
          <m:sub>
            <m:r>
              <w:rPr>
                <w:rFonts w:ascii="Cambria Math" w:hAnsi="Cambria Math" w:cs="Calibri"/>
                <w:sz w:val="24"/>
                <w:szCs w:val="24"/>
                <w:lang w:val="en-US"/>
              </w:rPr>
              <m:t>2</m:t>
            </m:r>
          </m:sub>
        </m:sSub>
      </m:oMath>
      <w:r w:rsidR="005173E6" w:rsidRPr="007377F9">
        <w:rPr>
          <w:rFonts w:ascii="Calibri" w:hAnsi="Calibri" w:cs="Calibri"/>
          <w:sz w:val="24"/>
          <w:szCs w:val="24"/>
          <w:lang w:val="en-US"/>
        </w:rPr>
        <w:t>-</w:t>
      </w:r>
      <m:oMath>
        <m:sSub>
          <m:sSubPr>
            <m:ctrlPr>
              <w:rPr>
                <w:rFonts w:ascii="Cambria Math" w:hAnsi="Cambria Math" w:cs="Calibri"/>
                <w:i/>
                <w:sz w:val="24"/>
                <w:szCs w:val="24"/>
                <w:lang w:val="en-US"/>
              </w:rPr>
            </m:ctrlPr>
          </m:sSubPr>
          <m:e>
            <m:r>
              <w:rPr>
                <w:rFonts w:ascii="Cambria Math" w:hAnsi="Cambria Math"/>
                <w:sz w:val="24"/>
                <w:szCs w:val="24"/>
              </w:rPr>
              <m:t>v</m:t>
            </m:r>
          </m:e>
          <m:sub>
            <m:r>
              <w:rPr>
                <w:rFonts w:ascii="Cambria Math" w:hAnsi="Cambria Math" w:cs="Calibri"/>
                <w:sz w:val="24"/>
                <w:szCs w:val="24"/>
                <w:lang w:val="en-US"/>
              </w:rPr>
              <m:t>1</m:t>
            </m:r>
          </m:sub>
        </m:sSub>
      </m:oMath>
      <w:r w:rsidR="005173E6" w:rsidRPr="007377F9">
        <w:rPr>
          <w:rFonts w:ascii="Calibri" w:hAnsi="Calibri" w:cs="Calibri"/>
          <w:sz w:val="24"/>
          <w:szCs w:val="24"/>
          <w:lang w:val="en-US"/>
        </w:rPr>
        <w:t>)</w:t>
      </w:r>
      <w:r w:rsidR="009B7AD3">
        <w:rPr>
          <w:rFonts w:ascii="Calibri" w:hAnsi="Calibri" w:cs="Calibri"/>
          <w:lang w:val="en-US"/>
        </w:rPr>
        <w:tab/>
      </w:r>
      <w:r w:rsidR="009B7AD3">
        <w:rPr>
          <w:rFonts w:ascii="Calibri" w:hAnsi="Calibri" w:cs="Calibri"/>
          <w:lang w:val="en-US"/>
        </w:rPr>
        <w:tab/>
      </w:r>
      <w:r w:rsidR="005173E6" w:rsidRPr="005173E6">
        <w:rPr>
          <w:lang w:val="en-US"/>
        </w:rPr>
        <w:t>(5)</w:t>
      </w:r>
    </w:p>
    <w:p w:rsidR="003602A5" w:rsidRPr="00E1199A" w:rsidRDefault="003602A5" w:rsidP="00E1199A">
      <w:pPr>
        <w:ind w:firstLine="0"/>
        <w:rPr>
          <w:lang w:val="en-US"/>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587EA3" w:rsidRDefault="00587EA3" w:rsidP="000D3EDD">
      <w:pPr>
        <w:spacing w:before="0" w:line="240" w:lineRule="auto"/>
        <w:ind w:firstLine="0"/>
        <w:rPr>
          <w:b/>
        </w:rPr>
      </w:pPr>
    </w:p>
    <w:p w:rsidR="000D3EDD" w:rsidRDefault="000D3EDD" w:rsidP="000D3EDD">
      <w:pPr>
        <w:spacing w:before="0" w:line="240" w:lineRule="auto"/>
        <w:ind w:firstLine="0"/>
        <w:rPr>
          <w:b/>
          <w:lang w:val="en-US"/>
        </w:rPr>
      </w:pPr>
      <w:r w:rsidRPr="005F3EE2">
        <w:rPr>
          <w:b/>
        </w:rPr>
        <w:t>2.</w:t>
      </w:r>
      <w:r w:rsidR="002256F0">
        <w:rPr>
          <w:b/>
          <w:lang w:val="en-US"/>
        </w:rPr>
        <w:t>4</w:t>
      </w:r>
      <w:r w:rsidRPr="005F3EE2">
        <w:rPr>
          <w:b/>
        </w:rPr>
        <w:t xml:space="preserve"> </w:t>
      </w:r>
      <w:r w:rsidRPr="005F3EE2">
        <w:rPr>
          <w:b/>
          <w:lang w:val="en-US"/>
        </w:rPr>
        <w:t xml:space="preserve">  </w:t>
      </w:r>
      <w:proofErr w:type="spellStart"/>
      <w:r w:rsidR="00672F81">
        <w:rPr>
          <w:b/>
          <w:lang w:val="en-US"/>
        </w:rPr>
        <w:t>Pengaturan</w:t>
      </w:r>
      <w:proofErr w:type="spellEnd"/>
      <w:r w:rsidR="00672F81">
        <w:rPr>
          <w:b/>
          <w:lang w:val="en-US"/>
        </w:rPr>
        <w:t xml:space="preserve"> </w:t>
      </w:r>
      <w:proofErr w:type="spellStart"/>
      <w:r w:rsidR="00672F81">
        <w:rPr>
          <w:b/>
          <w:lang w:val="en-US"/>
        </w:rPr>
        <w:t>kondisi</w:t>
      </w:r>
      <w:proofErr w:type="spellEnd"/>
      <w:r w:rsidR="00672F81">
        <w:rPr>
          <w:b/>
          <w:lang w:val="en-US"/>
        </w:rPr>
        <w:t xml:space="preserve"> </w:t>
      </w:r>
      <w:proofErr w:type="spellStart"/>
      <w:r>
        <w:rPr>
          <w:b/>
          <w:lang w:val="en-US"/>
        </w:rPr>
        <w:t>pada</w:t>
      </w:r>
      <w:proofErr w:type="spellEnd"/>
      <w:r>
        <w:rPr>
          <w:b/>
          <w:lang w:val="en-US"/>
        </w:rPr>
        <w:t xml:space="preserve"> inlet 1 </w:t>
      </w:r>
    </w:p>
    <w:p w:rsidR="005225D0" w:rsidRPr="00F85EFB" w:rsidRDefault="002256F0" w:rsidP="0023138A">
      <w:pPr>
        <w:spacing w:before="0" w:line="240" w:lineRule="auto"/>
      </w:pPr>
      <w:r w:rsidRPr="0031516A">
        <w:t>Inlet 1 adalah bagian penting dari sistem yang sangat sensitif terhadap variabel lingkungan seperti tekanan atmosfer dan suhu sekitarnya. Pengaturan ini memiliki peranan vital dalam mendeteksi perubahan yang timbul akibat dari pengaruh laju aliran yang diberikan</w:t>
      </w:r>
      <w:r w:rsidR="00F85EFB" w:rsidRPr="0023138A">
        <w:t xml:space="preserve"> </w:t>
      </w:r>
      <w:r w:rsidRPr="0031516A">
        <w:t>oleh inlet 2. Kehadiran tabrakan laju aliran pada titik persimpangan menjadi tantangan yang tak terelakkan karena posisi inlet 1 yang sejajar dengan outlet.</w:t>
      </w:r>
      <w:r w:rsidRPr="0023138A">
        <w:t xml:space="preserve"> </w:t>
      </w:r>
      <w:r w:rsidRPr="0031516A">
        <w:t>Dampak dari tabrakan ini adalah pembentukan lengkungan pada arus aliran inlet 1 sebelum mencapai wilayah outlet</w:t>
      </w:r>
      <w:r w:rsidR="006E090E" w:rsidRPr="0023138A">
        <w:t xml:space="preserve"> </w:t>
      </w:r>
      <w:r w:rsidR="006E090E" w:rsidRPr="0023138A">
        <w:fldChar w:fldCharType="begin" w:fldLock="1"/>
      </w:r>
      <w:r w:rsidR="0046750A">
        <w:instrText>ADDIN CSL_CITATION {"citationItems":[{"id":"ITEM-1","itemData":{"DOI":"https://doi.org/10.1016/j.wear.2016.12.021","ISSN":"0043-1648","abstract":"Although erosion under multiphase flow conditions can be observed frequently, due to its inherent complex nature, it has received much less attention compared to that in single phase flow. In the present study, a Computational Fluid Dynamics (CFD) model was adopted to analyze air-water-sand flow in a Horizontal-Horizontal (H-H) standard elbow with a diameter of 76.2mm (r/D=1.5). For this configuration, erosion was examined under slug/pseudo-slug flow regimes. The CFD model was previously assessed using experimental data obtained using an ultrasonic technique. It was noticed that the passage of slugs was intermittent and only then the particles impacted the pipe elbow at high velocities. Moreover, it was observed that in H-H elbow, maximum erosion occurred at the top of the elbow's outer wall. Qualitative results such as phase distributions, particle concentration, particle velocity and erosion pattern were used to investigate the erosion mechanism under such multiphase flow conditions.","author":[{"dropping-particle":"","family":"Parsi","given":"Mazdak","non-dropping-particle":"","parse-names":false,"suffix":""},{"dropping-particle":"","family":"Kara","given":"Mustafa","non-dropping-particle":"","parse-names":false,"suffix":""},{"dropping-particle":"","family":"Agrawal","given":"Madhusuden","non-dropping-particle":"","parse-names":false,"suffix":""},{"dropping-particle":"","family":"Kesana","given":"Netaji","non-dropping-particle":"","parse-names":false,"suffix":""},{"dropping-particle":"","family":"Jatale","given":"Anchal","non-dropping-particle":"","parse-names":false,"suffix":""},{"dropping-particle":"","family":"Sharma","given":"Partha","non-dropping-particle":"","parse-names":false,"suffix":""},{"dropping-particle":"","family":"Shirazi","given":"Siamack","non-dropping-particle":"","parse-names":false,"suffix":""}],"container-title":"Wear","id":"ITEM-1","issued":{"date-parts":[["2017"]]},"page":"1176-1184","title":"CFD simulation of sand particle erosion under multiphase flow conditions","type":"article-journal","volume":"376-377"},"uris":["http://www.mendeley.com/documents/?uuid=34eaaea9-a224-49da-a4c2-dda7c580510d"]}],"mendeley":{"formattedCitation":"(Parsi et al., 2017)","plainTextFormattedCitation":"(Parsi et al., 2017)","previouslyFormattedCitation":"(Parsi et al., 2017)"},"properties":{"noteIndex":0},"schema":"https://github.com/citation-style-language/schema/raw/master/csl-citation.json"}</w:instrText>
      </w:r>
      <w:r w:rsidR="006E090E" w:rsidRPr="0023138A">
        <w:fldChar w:fldCharType="separate"/>
      </w:r>
      <w:r w:rsidR="002B0F70">
        <w:rPr>
          <w:noProof/>
        </w:rPr>
        <w:t xml:space="preserve">(Parsi </w:t>
      </w:r>
      <w:r w:rsidR="002B0F70">
        <w:rPr>
          <w:noProof/>
          <w:lang w:val="en-US"/>
        </w:rPr>
        <w:t>dkk</w:t>
      </w:r>
      <w:r w:rsidR="0046750A" w:rsidRPr="0046750A">
        <w:rPr>
          <w:noProof/>
        </w:rPr>
        <w:t>., 2017)</w:t>
      </w:r>
      <w:r w:rsidR="006E090E" w:rsidRPr="0023138A">
        <w:fldChar w:fldCharType="end"/>
      </w:r>
      <w:r w:rsidRPr="0031516A">
        <w:t>. Oleh karena itu, pemahaman menyeluruh tentang kondisi lingkungan serta dinamika interaksi antara inlet 1 dan inlet 2 menjadi kunci untuk mengoptimalkan proses pengaturan</w:t>
      </w:r>
      <w:r w:rsidRPr="0023138A">
        <w:t>.</w:t>
      </w:r>
    </w:p>
    <w:p w:rsidR="002256F0" w:rsidRPr="00891F4B" w:rsidRDefault="002256F0" w:rsidP="0023138A">
      <w:pPr>
        <w:spacing w:before="0" w:line="240" w:lineRule="auto"/>
      </w:pPr>
      <w:r w:rsidRPr="00891F4B">
        <w:t>P</w:t>
      </w:r>
      <w:r w:rsidR="006B7639" w:rsidRPr="00891F4B">
        <w:t>enga</w:t>
      </w:r>
      <w:r w:rsidRPr="00891F4B">
        <w:t>ruh terhadap f</w:t>
      </w:r>
      <w:r w:rsidR="00EF5936" w:rsidRPr="00891F4B">
        <w:t>aktor-faktor lingkungan (</w:t>
      </w:r>
      <w:r w:rsidRPr="00891F4B">
        <w:t>tekanan udara dan suhu sekitar</w:t>
      </w:r>
      <w:r w:rsidR="00EF5936" w:rsidRPr="00891F4B">
        <w:t>)</w:t>
      </w:r>
      <w:r w:rsidRPr="00891F4B">
        <w:t xml:space="preserve"> sangat penting dalam mengatur kondisi Inlet 1. Pengaturan ini menjadi instrumen kunci dalam mengamati dan menganalisis perubahan yang mungkin terjadi akibat dari pengaruh laju aliran yang dikendalikan oleh inlet 2</w:t>
      </w:r>
      <w:r w:rsidR="004F785C" w:rsidRPr="00891F4B">
        <w:t xml:space="preserve"> </w:t>
      </w:r>
      <w:r w:rsidR="004F785C" w:rsidRPr="00891F4B">
        <w:fldChar w:fldCharType="begin" w:fldLock="1"/>
      </w:r>
      <w:r w:rsidR="0046750A" w:rsidRPr="00891F4B">
        <w:instrText>ADDIN CSL_CITATION {"citationItems":[{"id":"ITEM-1","itemData":{"DOI":"10.1021/acsomega.1c03465","ISSN":"2470-1343 (Electronic)","PMID":"34660991","abstract":"In coal-fired power plants, most of the working fluids used in a  mid-low-temperature flue gas waste heat recovery system (FGWHRS) are low-temperature boiler supply air or condensate water in the flue gas condenser. This is prone to cause low-temperature corrosion, as the system temperature is lower than the acid dew point of the flue gas. In this study, an experimental apparatus was set up at the entrance of the desulfurization tower of a 330 MW unit in Xinjiang, China, which uses the technology of high-temperature boiler feed water (above 80 °C) to recover the waste heat of mid-low-temperature flue gas. The heat exchange performance of the mid-low-temperature FGWHRS was evaluated under different working conditions, and the optimal input parameters of the system for each considered working condition are given based on the analysis. It was found that the low-temperature corrosion in the system could be avoided using this technology. To eliminate low-temperature corrosion, the lowest temperature for the inlet water was predicted to be 69 °C in our study via curve fitting based on the experimental data. The results could provide a theoretical basis and engineering guidance for determining the best heat recovery strategy of mid-low-temperature FGWHRS.","author":[{"dropping-particle":"","family":"Xu","given":"Weigang","non-dropping-particle":"","parse-names":false,"suffix":""},{"dropping-particle":"","family":"Jin","given":"Yuzhen","non-dropping-particle":"","parse-names":false,"suffix":""},{"dropping-particle":"","family":"Zhu","given":"Linhang","non-dropping-particle":"","parse-names":false,"suffix":""},{"dropping-particle":"","family":"Li","given":"Zeqing","non-dropping-particle":"","parse-names":false,"suffix":""}],"container-title":"ACS omega","id":"ITEM-1","issue":"40","issued":{"date-parts":[["2021","10"]]},"language":"eng","page":"26318-26328","publisher-place":"United States","title":"Performance Analysis of the Technology of High-Temperature Boiler Feed Water to  Recover the Waste Heat of Mid-Low-Temperature Flue Gas.","type":"article-journal","volume":"6"},"uris":["http://www.mendeley.com/documents/?uuid=367bcfa2-131d-448b-8cb3-a66a75738f26"]}],"mendeley":{"formattedCitation":"(Xu et al., 2021)","plainTextFormattedCitation":"(Xu et al., 2021)","previouslyFormattedCitation":"(Xu et al., 2021)"},"properties":{"noteIndex":0},"schema":"https://github.com/citation-style-language/schema/raw/master/csl-citation.json"}</w:instrText>
      </w:r>
      <w:r w:rsidR="004F785C" w:rsidRPr="00891F4B">
        <w:fldChar w:fldCharType="separate"/>
      </w:r>
      <w:r w:rsidR="00EF5936" w:rsidRPr="00891F4B">
        <w:t>(Xu dkk</w:t>
      </w:r>
      <w:r w:rsidR="0046750A" w:rsidRPr="00891F4B">
        <w:t>., 2021)</w:t>
      </w:r>
      <w:r w:rsidR="004F785C" w:rsidRPr="00891F4B">
        <w:fldChar w:fldCharType="end"/>
      </w:r>
      <w:r w:rsidRPr="00891F4B">
        <w:t xml:space="preserve">. </w:t>
      </w:r>
      <w:r w:rsidR="00891F4B">
        <w:rPr>
          <w:lang w:val="en-US"/>
        </w:rPr>
        <w:t>T</w:t>
      </w:r>
      <w:r w:rsidRPr="00891F4B">
        <w:t xml:space="preserve">abrakan laju aliran di persimpangan harus dikelola dengan hati-hati karena posisi inlet 1 yang sejajar dengan outlet. </w:t>
      </w:r>
      <w:r w:rsidR="0042296D">
        <w:rPr>
          <w:lang w:val="en-US"/>
        </w:rPr>
        <w:t>P</w:t>
      </w:r>
      <w:r w:rsidRPr="00891F4B">
        <w:t xml:space="preserve">ola aliran pada inlet 1 dapat mengalami distorsi sebelum mencapai wilayah outlet. </w:t>
      </w:r>
      <w:r w:rsidR="00111FFC" w:rsidRPr="00891F4B">
        <w:t>S</w:t>
      </w:r>
      <w:r w:rsidRPr="00891F4B">
        <w:t xml:space="preserve">trategi pengaturan </w:t>
      </w:r>
      <w:r w:rsidR="00111FFC" w:rsidRPr="00891F4B">
        <w:t xml:space="preserve">diterapkan dengan </w:t>
      </w:r>
      <w:r w:rsidRPr="00891F4B">
        <w:t>mempertimbangkan dinamika lingkungan serta interaksi kompleks antara inlet 1 dan inlet 2</w:t>
      </w:r>
      <w:r w:rsidR="004F785C" w:rsidRPr="00891F4B">
        <w:t xml:space="preserve"> </w:t>
      </w:r>
      <w:r w:rsidR="004F785C" w:rsidRPr="00891F4B">
        <w:fldChar w:fldCharType="begin" w:fldLock="1"/>
      </w:r>
      <w:r w:rsidR="0046750A" w:rsidRPr="00891F4B">
        <w:instrText>ADDIN CSL_CITATION {"citationItems":[{"id":"ITEM-1","itemData":{"DOI":"10.1115/1.1601255","ISSN":"0098-2202","abstract":"The performance of centrifugal compressors can be seriously degraded by inlet flow distortions that result from an unsatisfactory inlet configuration. In this present work, the flow is numerically simulated and the flow details are analyzed and discussed in order to understand the performance behavior of the compressor exposed to different inlet configurations. In a previous work, complementary to this present work, experimental tests were carried out for the comparison of a centrifugal compressor stage performance with two different inlet configurations: one of which was a straight pipe with constant cross-sectional area and the other a 90-deg curved pipe with nozzle shape. The comparative test results indicated significant compressor stage performance difference between the two different inlet configurations. Steady-state compressor stage simulation including the impeller and diffuser with three different inlets has been carried out to investigate the influence of each inlet type on the compressor performance. The three different inlet systems included a proposed and improved inlet model. The flow from the bend inlet is not axisymmetric in the circumferential and radial distortion, thus the diffuser and the impeller are modeled with fully 360-deg passages. ","author":[{"dropping-particle":"","family":"Engeda","given":"Abraham","non-dropping-particle":"","parse-names":false,"suffix":""},{"dropping-particle":"","family":"Kim","given":"Yunbae","non-dropping-particle":"","parse-names":false,"suffix":""},{"dropping-particle":"","family":"Aungier","given":"Ronald","non-dropping-particle":"","parse-names":false,"suffix":""},{"dropping-particle":"","family":"Direnzi","given":"Gregory","non-dropping-particle":"","parse-names":false,"suffix":""}],"container-title":"Journal of Fluids Engineering","id":"ITEM-1","issue":"5","issued":{"date-parts":[["2003","10","7"]]},"page":"779-785","title":"The Inlet Flow Structure of a Centrifugal Compressor Stage and Its Influence on the Compressor Performance ","type":"article-journal","volume":"125"},"uris":["http://www.mendeley.com/documents/?uuid=9f4f6826-98c8-491f-8a89-0c0b164395ed"]}],"mendeley":{"formattedCitation":"(Engeda et al., 2003)","plainTextFormattedCitation":"(Engeda et al., 2003)","previouslyFormattedCitation":"(Engeda et al., 2003)"},"properties":{"noteIndex":0},"schema":"https://github.com/citation-style-language/schema/raw/master/csl-citation.json"}</w:instrText>
      </w:r>
      <w:r w:rsidR="004F785C" w:rsidRPr="00891F4B">
        <w:fldChar w:fldCharType="separate"/>
      </w:r>
      <w:r w:rsidR="007E6648">
        <w:t xml:space="preserve">(Engeda </w:t>
      </w:r>
      <w:r w:rsidR="007E6648">
        <w:rPr>
          <w:lang w:val="en-US"/>
        </w:rPr>
        <w:t>dkk</w:t>
      </w:r>
      <w:r w:rsidR="0046750A" w:rsidRPr="00891F4B">
        <w:t>., 2003)</w:t>
      </w:r>
      <w:r w:rsidR="004F785C" w:rsidRPr="00891F4B">
        <w:fldChar w:fldCharType="end"/>
      </w:r>
      <w:r w:rsidRPr="00891F4B">
        <w:t>.</w:t>
      </w:r>
    </w:p>
    <w:p w:rsidR="00EF0B46" w:rsidRDefault="00EF0B46" w:rsidP="00EF0B46">
      <w:pPr>
        <w:spacing w:before="0" w:line="240" w:lineRule="auto"/>
        <w:ind w:firstLine="0"/>
        <w:rPr>
          <w:b/>
        </w:rPr>
      </w:pPr>
    </w:p>
    <w:p w:rsidR="00675292" w:rsidRDefault="00675292" w:rsidP="00675292">
      <w:pPr>
        <w:spacing w:before="0" w:line="240" w:lineRule="auto"/>
        <w:ind w:firstLine="0"/>
        <w:rPr>
          <w:b/>
          <w:lang w:val="en-US"/>
        </w:rPr>
      </w:pPr>
      <w:r w:rsidRPr="005F3EE2">
        <w:rPr>
          <w:b/>
        </w:rPr>
        <w:t>2.</w:t>
      </w:r>
      <w:r w:rsidR="00602A68">
        <w:rPr>
          <w:b/>
          <w:lang w:val="en-US"/>
        </w:rPr>
        <w:t>5</w:t>
      </w:r>
      <w:r w:rsidRPr="005F3EE2">
        <w:rPr>
          <w:b/>
        </w:rPr>
        <w:t xml:space="preserve"> </w:t>
      </w:r>
      <w:r w:rsidRPr="005F3EE2">
        <w:rPr>
          <w:b/>
          <w:lang w:val="en-US"/>
        </w:rPr>
        <w:t xml:space="preserve">  </w:t>
      </w:r>
      <w:proofErr w:type="spellStart"/>
      <w:r>
        <w:rPr>
          <w:b/>
          <w:lang w:val="en-US"/>
        </w:rPr>
        <w:t>Pengaturan</w:t>
      </w:r>
      <w:proofErr w:type="spellEnd"/>
      <w:r>
        <w:rPr>
          <w:b/>
          <w:lang w:val="en-US"/>
        </w:rPr>
        <w:t xml:space="preserve"> </w:t>
      </w:r>
      <w:proofErr w:type="spellStart"/>
      <w:r>
        <w:rPr>
          <w:b/>
          <w:lang w:val="en-US"/>
        </w:rPr>
        <w:t>kondisi</w:t>
      </w:r>
      <w:proofErr w:type="spellEnd"/>
      <w:r>
        <w:rPr>
          <w:b/>
          <w:lang w:val="en-US"/>
        </w:rPr>
        <w:t xml:space="preserve"> </w:t>
      </w:r>
      <w:proofErr w:type="spellStart"/>
      <w:r>
        <w:rPr>
          <w:b/>
          <w:lang w:val="en-US"/>
        </w:rPr>
        <w:t>pada</w:t>
      </w:r>
      <w:proofErr w:type="spellEnd"/>
      <w:r>
        <w:rPr>
          <w:b/>
          <w:lang w:val="en-US"/>
        </w:rPr>
        <w:t xml:space="preserve"> </w:t>
      </w:r>
      <w:proofErr w:type="spellStart"/>
      <w:r>
        <w:rPr>
          <w:b/>
          <w:lang w:val="en-US"/>
        </w:rPr>
        <w:t>oulet</w:t>
      </w:r>
      <w:proofErr w:type="spellEnd"/>
    </w:p>
    <w:p w:rsidR="00F847AD" w:rsidRDefault="004D205C" w:rsidP="003012AA">
      <w:pPr>
        <w:spacing w:before="0" w:line="240" w:lineRule="auto"/>
      </w:pPr>
      <w:r>
        <w:t xml:space="preserve">Dalam </w:t>
      </w:r>
      <w:r w:rsidR="00185858" w:rsidRPr="003012AA">
        <w:t>pengkondisian ini</w:t>
      </w:r>
      <w:r w:rsidR="004C3773" w:rsidRPr="001206B5">
        <w:t xml:space="preserve"> diterapkan kecepatan aliran 37m/s</w:t>
      </w:r>
      <w:r w:rsidR="00185858" w:rsidRPr="003012AA">
        <w:t>,</w:t>
      </w:r>
      <w:r>
        <w:t xml:space="preserve"> </w:t>
      </w:r>
      <w:r w:rsidR="008F7A7F" w:rsidRPr="001206B5">
        <w:t>untuk memperoleh</w:t>
      </w:r>
      <w:r w:rsidR="00F847AD">
        <w:t xml:space="preserve"> kinerja keseluruhan</w:t>
      </w:r>
      <w:r>
        <w:t xml:space="preserve"> </w:t>
      </w:r>
      <w:r w:rsidR="008F7A7F" w:rsidRPr="001206B5">
        <w:t>dan</w:t>
      </w:r>
      <w:r>
        <w:t xml:space="preserve"> pembentukan gaya dorong pada pipa inlet 1. Dorongan kebawah memainkan peran utama yang merupakan langkah krusial dalam mengatasi hambatan yang mungkin timbul akibat perbedaan tekanan di sepanjang jalur aliran. Tanpa dorongan yang </w:t>
      </w:r>
      <w:r>
        <w:lastRenderedPageBreak/>
        <w:t xml:space="preserve">cukup, aliran fluida mungkin mengalami kendala </w:t>
      </w:r>
      <w:r w:rsidR="00F847AD">
        <w:t>dalam mencapai tujuan akhirnya.</w:t>
      </w:r>
    </w:p>
    <w:p w:rsidR="00F847AD" w:rsidRDefault="004D205C" w:rsidP="003012AA">
      <w:pPr>
        <w:spacing w:before="0" w:line="240" w:lineRule="auto"/>
      </w:pPr>
      <w:r>
        <w:t>Selain dorongan kebawah pada pipa inlet 1,</w:t>
      </w:r>
      <w:r w:rsidR="00F847AD">
        <w:t xml:space="preserve"> pengaturan aliran pada outlet</w:t>
      </w:r>
      <w:r>
        <w:t xml:space="preserve"> juga memiliki dampak yang signifikan dalam memastikan kelancaran aliran fluida. Pengaturan ini tidak hanya membantu mengoptimalkan perubahan aliran pada persimpangan T, tetapi juga memastikan distribusi aliran yang seimbang di seluruh sistem. </w:t>
      </w:r>
      <w:r w:rsidR="002B2010">
        <w:rPr>
          <w:lang w:val="en-US"/>
        </w:rPr>
        <w:t>P</w:t>
      </w:r>
      <w:r>
        <w:t>eng</w:t>
      </w:r>
      <w:r w:rsidR="00F847AD">
        <w:t xml:space="preserve">aturan yang tepat pada outlet </w:t>
      </w:r>
      <w:r>
        <w:t>dapat memperkuat efek dorongan kebawah pada pipa inlet 1, menciptakan sinergi yang diperlukan untuk meningkat</w:t>
      </w:r>
      <w:r w:rsidR="00F847AD">
        <w:t>kan kinerja keseluruhan sistem</w:t>
      </w:r>
      <w:r w:rsidR="0023138A">
        <w:rPr>
          <w:lang w:val="en-US"/>
        </w:rPr>
        <w:t xml:space="preserve"> </w:t>
      </w:r>
      <w:r w:rsidR="0023138A">
        <w:rPr>
          <w:lang w:val="en-US"/>
        </w:rPr>
        <w:fldChar w:fldCharType="begin" w:fldLock="1"/>
      </w:r>
      <w:r w:rsidR="0046750A">
        <w:rPr>
          <w:lang w:val="en-US"/>
        </w:rPr>
        <w:instrText>ADDIN CSL_CITATION {"citationItems":[{"id":"ITEM-1","itemData":{"DOI":"10.1021/acs.iecr.2c00822","ISSN":"0888-5885","author":[{"dropping-particle":"","family":"Cox","given":"Rylan","non-dropping-particle":"","parse-names":false,"suffix":""},{"dropping-particle":"","family":"Salonitis","given":"Konstantinos","non-dropping-particle":"","parse-names":false,"suffix":""},{"dropping-particle":"","family":"Rebrov","given":"Evgeny","non-dropping-particle":"","parse-names":false,"suffix":""},{"dropping-particle":"","family":"Impey","given":"Susan A","non-dropping-particle":"","parse-names":false,"suffix":""}],"container-title":"Industrial &amp; Engineering Chemistry Research","id":"ITEM-1","issue":"30","issued":{"date-parts":[["2022","8","3"]]},"note":"doi: 10.1021/acs.iecr.2c00822","page":"11181-11196","publisher":"American Chemical Society","title":"Revisiting the Effect of U-Bends, Flow Parameters, and Feasibility for Scale-Up on Residence Time Distribution Curves for a Continuous Bioprocessing Oscillatory Baffled Flow Reactor","type":"article-journal","volume":"61"},"uris":["http://www.mendeley.com/documents/?uuid=850991a3-c7bb-49c7-9a2b-f1eed3b74c38"]}],"mendeley":{"formattedCitation":"(Cox et al., 2022)","plainTextFormattedCitation":"(Cox et al., 2022)","previouslyFormattedCitation":"(Cox et al., 2022)"},"properties":{"noteIndex":0},"schema":"https://github.com/citation-style-language/schema/raw/master/csl-citation.json"}</w:instrText>
      </w:r>
      <w:r w:rsidR="0023138A">
        <w:rPr>
          <w:lang w:val="en-US"/>
        </w:rPr>
        <w:fldChar w:fldCharType="separate"/>
      </w:r>
      <w:r w:rsidR="00933D0A">
        <w:rPr>
          <w:noProof/>
          <w:lang w:val="en-US"/>
        </w:rPr>
        <w:t>(Cox dkk</w:t>
      </w:r>
      <w:r w:rsidR="0046750A" w:rsidRPr="0046750A">
        <w:rPr>
          <w:noProof/>
          <w:lang w:val="en-US"/>
        </w:rPr>
        <w:t>., 2022)</w:t>
      </w:r>
      <w:r w:rsidR="0023138A">
        <w:rPr>
          <w:lang w:val="en-US"/>
        </w:rPr>
        <w:fldChar w:fldCharType="end"/>
      </w:r>
      <w:r w:rsidR="00F847AD">
        <w:t>.</w:t>
      </w:r>
    </w:p>
    <w:p w:rsidR="00675292" w:rsidRPr="00F847AD" w:rsidRDefault="004D205C" w:rsidP="003012AA">
      <w:pPr>
        <w:spacing w:before="0" w:line="240" w:lineRule="auto"/>
      </w:pPr>
      <w:r>
        <w:t>Secara keseluruhan, kolaborasi antara do</w:t>
      </w:r>
      <w:r w:rsidR="00706BAE">
        <w:t>rongan kebawah pada pipa inlet 2</w:t>
      </w:r>
      <w:r>
        <w:t xml:space="preserve"> dan</w:t>
      </w:r>
      <w:r w:rsidR="00706BAE">
        <w:t xml:space="preserve"> pengaturan aliran pada outlet</w:t>
      </w:r>
      <w:r>
        <w:t xml:space="preserve"> menjadi strategi dalam memastikan aliran fluida berjalan</w:t>
      </w:r>
      <w:r w:rsidR="00706BAE" w:rsidRPr="003012AA">
        <w:t xml:space="preserve"> baik</w:t>
      </w:r>
      <w:r>
        <w:t xml:space="preserve"> di dalam sistem. Kedua aspek ini saling melengkapi, menciptakan kondisi yang optimal untuk mengatasi tantangan yang mungkin timbul dalam proses aliran fluida</w:t>
      </w:r>
      <w:r w:rsidR="00706BAE" w:rsidRPr="003012AA">
        <w:t xml:space="preserve"> pada inlet 1</w:t>
      </w:r>
      <w:r>
        <w:t>. Dengan memahami peran masing-masing elemen dan mengimplementasikan strategi yang tepat, sistem aliran fluida dapat beroperasi dengan efektif, men</w:t>
      </w:r>
      <w:proofErr w:type="spellStart"/>
      <w:r w:rsidR="0092375E">
        <w:rPr>
          <w:lang w:val="en-US"/>
        </w:rPr>
        <w:t>capai</w:t>
      </w:r>
      <w:proofErr w:type="spellEnd"/>
      <w:r>
        <w:t xml:space="preserve"> hasil yang diingin</w:t>
      </w:r>
      <w:r w:rsidR="001556F6">
        <w:t>kan sesuai dengan tujuan teknis</w:t>
      </w:r>
      <w:r>
        <w:t>nya.</w:t>
      </w:r>
    </w:p>
    <w:p w:rsidR="00706BAE" w:rsidRPr="003012AA" w:rsidRDefault="00706BAE" w:rsidP="003012AA">
      <w:pPr>
        <w:spacing w:before="0" w:line="240" w:lineRule="auto"/>
      </w:pPr>
    </w:p>
    <w:p w:rsidR="00EF0B46" w:rsidRDefault="00EF0B46" w:rsidP="00EF0B46">
      <w:pPr>
        <w:spacing w:before="0" w:line="240" w:lineRule="auto"/>
        <w:ind w:firstLine="0"/>
        <w:rPr>
          <w:b/>
          <w:lang w:val="en-US"/>
        </w:rPr>
      </w:pPr>
      <w:r>
        <w:rPr>
          <w:b/>
        </w:rPr>
        <w:t xml:space="preserve">3. </w:t>
      </w:r>
      <w:r>
        <w:rPr>
          <w:b/>
          <w:lang w:val="en-US"/>
        </w:rPr>
        <w:t xml:space="preserve">  </w:t>
      </w:r>
      <w:r w:rsidR="00835BA9">
        <w:rPr>
          <w:b/>
          <w:lang w:val="en-US"/>
        </w:rPr>
        <w:t xml:space="preserve">HASIL DAN </w:t>
      </w:r>
      <w:r w:rsidR="00954E90">
        <w:rPr>
          <w:b/>
          <w:lang w:val="en-US"/>
        </w:rPr>
        <w:t>PEMBAHASAN</w:t>
      </w:r>
    </w:p>
    <w:p w:rsidR="00E16AD0" w:rsidRDefault="00E16AD0" w:rsidP="0060405B">
      <w:pPr>
        <w:spacing w:before="0" w:line="240" w:lineRule="auto"/>
        <w:rPr>
          <w:lang w:val="en-US"/>
        </w:rPr>
      </w:pPr>
      <w:r w:rsidRPr="000270AF">
        <w:t>Menyoroti perbedaan kecepatan aliran dalam sebuah sistem yang diilustrasikan melalui Gambar 3. Diketahui bahwa terdapat pengaruh signifikan yang terjadi pada saat inlet 2 beroperasi. Ini menandakan bahwa keberadaan inlet 2 memiliki dampak yang nyata terhadap dinamika aliran dalam sistem</w:t>
      </w:r>
      <w:r w:rsidR="003F1C56" w:rsidRPr="000270AF">
        <w:t xml:space="preserve"> </w:t>
      </w:r>
      <w:r w:rsidR="003F1C56" w:rsidRPr="000270AF">
        <w:fldChar w:fldCharType="begin" w:fldLock="1"/>
      </w:r>
      <w:r w:rsidR="0046750A" w:rsidRPr="000270AF">
        <w:instrText>ADDIN CSL_CITATION {"citationItems":[{"id":"ITEM-1","itemData":{"DOI":"DOI: 10.1017/jfm.2020.912","ISSN":"0022-1120","abstract":"In a channel flow with a sudden expansion, whether for three-dimensional (3-D) pipe and channel flows, or for two-dimensional (2-D) channel flow, it is known that increasing the Reynolds number beyond a critical value $Re_c$ induces a symmetry breaking Pitchfork bifurcation. The linear stability analysis of the symmetric steady solution enables the $Re_c$ to be determined efficiently and thus the influence of the expansion ratio ($ER$), defined as the ratio between upstream and downstream diameter regarding the expansion, to be explored. In this study, we investigate the behaviour of the flow after 2-D sudden expansions while varying the $ER$ and the inlet flow profile, e.g. corresponding to a transition profile between a plug and a Poiseuille flow that could be reached for a flow after a sudden constriction upstream. Results demonstrate that imposing a plug flow at the inlet gives a higher $Re_c$ than any other profile and that the concomitant recirculation zones are shorter. We show that these results can be rationalized using basic convection–diffusion arguments.","author":[{"dropping-particle":"","family":"Debuysschère","given":"Robin","non-dropping-particle":"","parse-names":false,"suffix":""},{"dropping-particle":"","family":"Siconolfi","given":"Lorenzo","non-dropping-particle":"","parse-names":false,"suffix":""},{"dropping-particle":"","family":"Rimez","given":"Bart","non-dropping-particle":"","parse-names":false,"suffix":""},{"dropping-particle":"","family":"Gallaire","given":"François","non-dropping-particle":"","parse-names":false,"suffix":""},{"dropping-particle":"","family":"Scheid","given":"Benoit","non-dropping-particle":"","parse-names":false,"suffix":""}],"container-title":"Journal of Fluid Mechanics","edition":"2020/12/22","id":"ITEM-1","issued":{"date-parts":[["2021"]]},"page":"A13","publisher":"Cambridge University Press","title":"Influence of the inlet velocity profile on the flow stability in a symmetric channel expansion","type":"article-journal","volume":"909"},"uris":["http://www.mendeley.com/documents/?uuid=c01a9f82-9a73-4cfc-b79c-bb9eda3f8ce8"]}],"mendeley":{"formattedCitation":"(Debuysschère et al., 2021)","plainTextFormattedCitation":"(Debuysschère et al., 2021)","previouslyFormattedCitation":"(Debuysschère et al., 2021)"},"properties":{"noteIndex":0},"schema":"https://github.com/citation-style-language/schema/raw/master/csl-citation.json"}</w:instrText>
      </w:r>
      <w:r w:rsidR="003F1C56" w:rsidRPr="000270AF">
        <w:fldChar w:fldCharType="separate"/>
      </w:r>
      <w:r w:rsidR="000270AF">
        <w:t xml:space="preserve">(Debuysschère </w:t>
      </w:r>
      <w:r w:rsidR="000270AF">
        <w:rPr>
          <w:lang w:val="en-US"/>
        </w:rPr>
        <w:t>dkk</w:t>
      </w:r>
      <w:r w:rsidR="0046750A" w:rsidRPr="000270AF">
        <w:t>., 2021)</w:t>
      </w:r>
      <w:r w:rsidR="003F1C56" w:rsidRPr="000270AF">
        <w:fldChar w:fldCharType="end"/>
      </w:r>
      <w:r w:rsidRPr="000270AF">
        <w:t xml:space="preserve">. </w:t>
      </w:r>
      <w:r w:rsidR="00FA4006" w:rsidRPr="000270AF">
        <w:t>B</w:t>
      </w:r>
      <w:r w:rsidRPr="000270AF">
        <w:t>ahwa skenario yang diimplementasikan bertujuan untuk m</w:t>
      </w:r>
      <w:r w:rsidR="00AC39DC">
        <w:t>engurangi hambatan pada inlet 1</w:t>
      </w:r>
      <w:r w:rsidR="00AC39DC">
        <w:rPr>
          <w:lang w:val="en-US"/>
        </w:rPr>
        <w:t>.</w:t>
      </w:r>
    </w:p>
    <w:p w:rsidR="005A0112" w:rsidRPr="00AC39DC" w:rsidRDefault="005A0112" w:rsidP="0060405B">
      <w:pPr>
        <w:spacing w:before="0" w:line="240" w:lineRule="auto"/>
        <w:rPr>
          <w:lang w:val="en-US"/>
        </w:rPr>
      </w:pPr>
    </w:p>
    <w:p w:rsidR="005A0112" w:rsidRPr="005A0112" w:rsidRDefault="005A0112" w:rsidP="005A0112">
      <w:pPr>
        <w:spacing w:before="0" w:line="240" w:lineRule="auto"/>
        <w:ind w:firstLine="0"/>
        <w:rPr>
          <w:b/>
          <w:lang w:val="en-US"/>
        </w:rPr>
      </w:pPr>
      <w:r>
        <w:rPr>
          <w:b/>
          <w:lang w:val="en-US"/>
        </w:rPr>
        <w:t>3</w:t>
      </w:r>
      <w:r w:rsidRPr="005F3EE2">
        <w:rPr>
          <w:b/>
        </w:rPr>
        <w:t>.</w:t>
      </w:r>
      <w:r>
        <w:rPr>
          <w:b/>
          <w:lang w:val="en-US"/>
        </w:rPr>
        <w:t>1</w:t>
      </w:r>
      <w:r w:rsidRPr="005F3EE2">
        <w:rPr>
          <w:b/>
        </w:rPr>
        <w:t xml:space="preserve"> </w:t>
      </w:r>
      <w:r w:rsidRPr="005F3EE2">
        <w:rPr>
          <w:b/>
          <w:lang w:val="en-US"/>
        </w:rPr>
        <w:t xml:space="preserve">  </w:t>
      </w:r>
      <w:proofErr w:type="spellStart"/>
      <w:r>
        <w:rPr>
          <w:b/>
          <w:lang w:val="en-US"/>
        </w:rPr>
        <w:t>Kecepatan</w:t>
      </w:r>
      <w:proofErr w:type="spellEnd"/>
      <w:r>
        <w:rPr>
          <w:b/>
          <w:lang w:val="en-US"/>
        </w:rPr>
        <w:t xml:space="preserve"> </w:t>
      </w:r>
      <w:proofErr w:type="spellStart"/>
      <w:r>
        <w:rPr>
          <w:b/>
          <w:lang w:val="en-US"/>
        </w:rPr>
        <w:t>aliran</w:t>
      </w:r>
      <w:proofErr w:type="spellEnd"/>
      <w:r w:rsidR="00F0551D">
        <w:rPr>
          <w:b/>
          <w:lang w:val="en-US"/>
        </w:rPr>
        <w:t xml:space="preserve"> </w:t>
      </w:r>
      <w:proofErr w:type="spellStart"/>
      <w:r w:rsidR="00F0551D">
        <w:rPr>
          <w:b/>
          <w:lang w:val="en-US"/>
        </w:rPr>
        <w:t>pada</w:t>
      </w:r>
      <w:proofErr w:type="spellEnd"/>
      <w:r w:rsidR="00F0551D">
        <w:rPr>
          <w:b/>
          <w:lang w:val="en-US"/>
        </w:rPr>
        <w:t xml:space="preserve"> </w:t>
      </w:r>
      <w:proofErr w:type="spellStart"/>
      <w:r w:rsidR="00F0551D">
        <w:rPr>
          <w:b/>
          <w:lang w:val="en-US"/>
        </w:rPr>
        <w:t>persimpangan</w:t>
      </w:r>
      <w:proofErr w:type="spellEnd"/>
    </w:p>
    <w:p w:rsidR="00831C30" w:rsidRDefault="00F606BD" w:rsidP="00F606BD">
      <w:pPr>
        <w:spacing w:before="0" w:line="240" w:lineRule="auto"/>
        <w:rPr>
          <w:lang w:val="en-US"/>
        </w:rPr>
      </w:pPr>
      <w:r w:rsidRPr="000270AF">
        <w:t>K</w:t>
      </w:r>
      <w:r w:rsidR="00E16AD0" w:rsidRPr="000270AF">
        <w:t xml:space="preserve">ecepatan </w:t>
      </w:r>
      <w:proofErr w:type="spellStart"/>
      <w:r w:rsidR="00E16AD0" w:rsidRPr="00E16AD0">
        <w:rPr>
          <w:lang w:val="en-US"/>
        </w:rPr>
        <w:t>aliran</w:t>
      </w:r>
      <w:proofErr w:type="spellEnd"/>
      <w:r w:rsidR="00E16AD0" w:rsidRPr="00E16AD0">
        <w:rPr>
          <w:lang w:val="en-US"/>
        </w:rPr>
        <w:t xml:space="preserve"> di outlet </w:t>
      </w:r>
      <w:proofErr w:type="spellStart"/>
      <w:r w:rsidR="00E16AD0" w:rsidRPr="00E16AD0">
        <w:rPr>
          <w:lang w:val="en-US"/>
        </w:rPr>
        <w:t>secara</w:t>
      </w:r>
      <w:proofErr w:type="spellEnd"/>
      <w:r w:rsidR="00E16AD0" w:rsidRPr="00E16AD0">
        <w:rPr>
          <w:lang w:val="en-US"/>
        </w:rPr>
        <w:t xml:space="preserve"> </w:t>
      </w:r>
      <w:proofErr w:type="spellStart"/>
      <w:r w:rsidR="00E16AD0" w:rsidRPr="00E16AD0">
        <w:rPr>
          <w:lang w:val="en-US"/>
        </w:rPr>
        <w:t>keseluruhan</w:t>
      </w:r>
      <w:proofErr w:type="spellEnd"/>
      <w:r w:rsidR="00E16AD0" w:rsidRPr="00E16AD0">
        <w:rPr>
          <w:lang w:val="en-US"/>
        </w:rPr>
        <w:t xml:space="preserve"> </w:t>
      </w:r>
      <w:proofErr w:type="spellStart"/>
      <w:r w:rsidR="00E16AD0" w:rsidRPr="00E16AD0">
        <w:rPr>
          <w:lang w:val="en-US"/>
        </w:rPr>
        <w:t>mendekati</w:t>
      </w:r>
      <w:proofErr w:type="spellEnd"/>
      <w:r w:rsidR="00E16AD0" w:rsidRPr="00E16AD0">
        <w:rPr>
          <w:lang w:val="en-US"/>
        </w:rPr>
        <w:t xml:space="preserve"> </w:t>
      </w:r>
      <w:proofErr w:type="spellStart"/>
      <w:r w:rsidR="00E16AD0" w:rsidRPr="00E16AD0">
        <w:rPr>
          <w:lang w:val="en-US"/>
        </w:rPr>
        <w:t>kecepatan</w:t>
      </w:r>
      <w:proofErr w:type="spellEnd"/>
      <w:r w:rsidR="00E16AD0" w:rsidRPr="00E16AD0">
        <w:rPr>
          <w:lang w:val="en-US"/>
        </w:rPr>
        <w:t xml:space="preserve"> </w:t>
      </w:r>
      <w:proofErr w:type="spellStart"/>
      <w:r w:rsidR="00E16AD0" w:rsidRPr="00E16AD0">
        <w:rPr>
          <w:lang w:val="en-US"/>
        </w:rPr>
        <w:t>maksimum</w:t>
      </w:r>
      <w:proofErr w:type="spellEnd"/>
      <w:r w:rsidR="00E16AD0" w:rsidRPr="00E16AD0">
        <w:rPr>
          <w:lang w:val="en-US"/>
        </w:rPr>
        <w:t xml:space="preserve"> 50.2 m/s </w:t>
      </w:r>
      <w:proofErr w:type="spellStart"/>
      <w:r w:rsidR="00E16AD0" w:rsidRPr="00E16AD0">
        <w:rPr>
          <w:lang w:val="en-US"/>
        </w:rPr>
        <w:t>memberikan</w:t>
      </w:r>
      <w:proofErr w:type="spellEnd"/>
      <w:r w:rsidR="00E16AD0" w:rsidRPr="00E16AD0">
        <w:rPr>
          <w:lang w:val="en-US"/>
        </w:rPr>
        <w:t xml:space="preserve"> </w:t>
      </w:r>
      <w:proofErr w:type="spellStart"/>
      <w:r w:rsidR="00E16AD0" w:rsidRPr="00E16AD0">
        <w:rPr>
          <w:lang w:val="en-US"/>
        </w:rPr>
        <w:t>indikasi</w:t>
      </w:r>
      <w:proofErr w:type="spellEnd"/>
      <w:r w:rsidR="00E16AD0" w:rsidRPr="00E16AD0">
        <w:rPr>
          <w:lang w:val="en-US"/>
        </w:rPr>
        <w:t xml:space="preserve"> </w:t>
      </w:r>
      <w:proofErr w:type="spellStart"/>
      <w:r w:rsidR="00E16AD0" w:rsidRPr="00E16AD0">
        <w:rPr>
          <w:lang w:val="en-US"/>
        </w:rPr>
        <w:t>bahwa</w:t>
      </w:r>
      <w:proofErr w:type="spellEnd"/>
      <w:r w:rsidR="00E16AD0" w:rsidRPr="00E16AD0">
        <w:rPr>
          <w:lang w:val="en-US"/>
        </w:rPr>
        <w:t xml:space="preserve"> </w:t>
      </w:r>
      <w:proofErr w:type="spellStart"/>
      <w:r w:rsidR="00E16AD0" w:rsidRPr="00E16AD0">
        <w:rPr>
          <w:lang w:val="en-US"/>
        </w:rPr>
        <w:t>peningkatan</w:t>
      </w:r>
      <w:proofErr w:type="spellEnd"/>
      <w:r w:rsidR="00E16AD0" w:rsidRPr="00E16AD0">
        <w:rPr>
          <w:lang w:val="en-US"/>
        </w:rPr>
        <w:t xml:space="preserve"> </w:t>
      </w:r>
      <w:proofErr w:type="spellStart"/>
      <w:r w:rsidR="00E16AD0" w:rsidRPr="00E16AD0">
        <w:rPr>
          <w:lang w:val="en-US"/>
        </w:rPr>
        <w:t>telah</w:t>
      </w:r>
      <w:proofErr w:type="spellEnd"/>
      <w:r w:rsidR="00E16AD0" w:rsidRPr="00E16AD0">
        <w:rPr>
          <w:lang w:val="en-US"/>
        </w:rPr>
        <w:t xml:space="preserve"> </w:t>
      </w:r>
      <w:proofErr w:type="spellStart"/>
      <w:r w:rsidR="00E16AD0" w:rsidRPr="00E16AD0">
        <w:rPr>
          <w:lang w:val="en-US"/>
        </w:rPr>
        <w:t>dicapai</w:t>
      </w:r>
      <w:proofErr w:type="spellEnd"/>
      <w:r w:rsidR="00E16AD0" w:rsidRPr="00E16AD0">
        <w:rPr>
          <w:lang w:val="en-US"/>
        </w:rPr>
        <w:t xml:space="preserve">. </w:t>
      </w:r>
      <w:proofErr w:type="spellStart"/>
      <w:r w:rsidR="00E16AD0" w:rsidRPr="00E16AD0">
        <w:rPr>
          <w:lang w:val="en-US"/>
        </w:rPr>
        <w:t>Kenaikan</w:t>
      </w:r>
      <w:proofErr w:type="spellEnd"/>
      <w:r w:rsidR="00E16AD0" w:rsidRPr="00E16AD0">
        <w:rPr>
          <w:lang w:val="en-US"/>
        </w:rPr>
        <w:t xml:space="preserve"> </w:t>
      </w:r>
      <w:proofErr w:type="spellStart"/>
      <w:r w:rsidR="00E16AD0" w:rsidRPr="00E16AD0">
        <w:rPr>
          <w:lang w:val="en-US"/>
        </w:rPr>
        <w:t>kecepatan</w:t>
      </w:r>
      <w:proofErr w:type="spellEnd"/>
      <w:r w:rsidR="00E16AD0" w:rsidRPr="00E16AD0">
        <w:rPr>
          <w:lang w:val="en-US"/>
        </w:rPr>
        <w:t xml:space="preserve"> </w:t>
      </w:r>
      <w:proofErr w:type="spellStart"/>
      <w:r w:rsidR="00E16AD0" w:rsidRPr="00E16AD0">
        <w:rPr>
          <w:lang w:val="en-US"/>
        </w:rPr>
        <w:t>menunjukkan</w:t>
      </w:r>
      <w:proofErr w:type="spellEnd"/>
      <w:r w:rsidR="00E16AD0" w:rsidRPr="00E16AD0">
        <w:rPr>
          <w:lang w:val="en-US"/>
        </w:rPr>
        <w:t xml:space="preserve"> </w:t>
      </w:r>
      <w:proofErr w:type="spellStart"/>
      <w:r w:rsidR="00831C30">
        <w:rPr>
          <w:lang w:val="en-US"/>
        </w:rPr>
        <w:t>ke</w:t>
      </w:r>
      <w:r w:rsidR="00E16AD0" w:rsidRPr="00E16AD0">
        <w:rPr>
          <w:lang w:val="en-US"/>
        </w:rPr>
        <w:t>berhasil</w:t>
      </w:r>
      <w:r w:rsidR="00831C30">
        <w:rPr>
          <w:lang w:val="en-US"/>
        </w:rPr>
        <w:t>an</w:t>
      </w:r>
      <w:proofErr w:type="spellEnd"/>
      <w:r w:rsidR="00E16AD0" w:rsidRPr="00E16AD0">
        <w:rPr>
          <w:lang w:val="en-US"/>
        </w:rPr>
        <w:t xml:space="preserve"> </w:t>
      </w:r>
      <w:proofErr w:type="spellStart"/>
      <w:r w:rsidR="00E16AD0" w:rsidRPr="00E16AD0">
        <w:rPr>
          <w:lang w:val="en-US"/>
        </w:rPr>
        <w:t>meningkatkan</w:t>
      </w:r>
      <w:proofErr w:type="spellEnd"/>
      <w:r w:rsidR="00E16AD0" w:rsidRPr="00E16AD0">
        <w:rPr>
          <w:lang w:val="en-US"/>
        </w:rPr>
        <w:t xml:space="preserve"> </w:t>
      </w:r>
      <w:proofErr w:type="spellStart"/>
      <w:r w:rsidR="00E16AD0" w:rsidRPr="00E16AD0">
        <w:rPr>
          <w:lang w:val="en-US"/>
        </w:rPr>
        <w:t>aliran</w:t>
      </w:r>
      <w:proofErr w:type="spellEnd"/>
      <w:r w:rsidR="00E16AD0" w:rsidRPr="00E16AD0">
        <w:rPr>
          <w:lang w:val="en-US"/>
        </w:rPr>
        <w:t xml:space="preserve"> </w:t>
      </w:r>
      <w:proofErr w:type="spellStart"/>
      <w:r w:rsidR="00E16AD0" w:rsidRPr="00E16AD0">
        <w:rPr>
          <w:lang w:val="en-US"/>
        </w:rPr>
        <w:t>fluida</w:t>
      </w:r>
      <w:proofErr w:type="spellEnd"/>
      <w:r w:rsidR="00E16AD0" w:rsidRPr="00E16AD0">
        <w:rPr>
          <w:lang w:val="en-US"/>
        </w:rPr>
        <w:t xml:space="preserve"> </w:t>
      </w:r>
      <w:proofErr w:type="spellStart"/>
      <w:r w:rsidR="00E16AD0" w:rsidRPr="00E16AD0">
        <w:rPr>
          <w:lang w:val="en-US"/>
        </w:rPr>
        <w:t>melalui</w:t>
      </w:r>
      <w:proofErr w:type="spellEnd"/>
      <w:r w:rsidR="00E16AD0" w:rsidRPr="00E16AD0">
        <w:rPr>
          <w:lang w:val="en-US"/>
        </w:rPr>
        <w:t xml:space="preserve"> </w:t>
      </w:r>
      <w:proofErr w:type="spellStart"/>
      <w:r w:rsidR="00E16AD0" w:rsidRPr="00E16AD0">
        <w:rPr>
          <w:lang w:val="en-US"/>
        </w:rPr>
        <w:t>sistem</w:t>
      </w:r>
      <w:proofErr w:type="spellEnd"/>
      <w:r w:rsidR="00E16AD0" w:rsidRPr="00E16AD0">
        <w:rPr>
          <w:lang w:val="en-US"/>
        </w:rPr>
        <w:t xml:space="preserve">, yang </w:t>
      </w:r>
      <w:proofErr w:type="spellStart"/>
      <w:r w:rsidR="00E16AD0" w:rsidRPr="00E16AD0">
        <w:rPr>
          <w:lang w:val="en-US"/>
        </w:rPr>
        <w:t>dapat</w:t>
      </w:r>
      <w:proofErr w:type="spellEnd"/>
      <w:r w:rsidR="00E16AD0" w:rsidRPr="00E16AD0">
        <w:rPr>
          <w:lang w:val="en-US"/>
        </w:rPr>
        <w:t xml:space="preserve"> </w:t>
      </w:r>
      <w:proofErr w:type="spellStart"/>
      <w:r w:rsidR="00E16AD0" w:rsidRPr="00E16AD0">
        <w:rPr>
          <w:lang w:val="en-US"/>
        </w:rPr>
        <w:t>diinterpretasikan</w:t>
      </w:r>
      <w:proofErr w:type="spellEnd"/>
      <w:r w:rsidR="00E16AD0" w:rsidRPr="00E16AD0">
        <w:rPr>
          <w:lang w:val="en-US"/>
        </w:rPr>
        <w:t xml:space="preserve"> </w:t>
      </w:r>
      <w:proofErr w:type="spellStart"/>
      <w:r w:rsidR="00E16AD0" w:rsidRPr="00E16AD0">
        <w:rPr>
          <w:lang w:val="en-US"/>
        </w:rPr>
        <w:t>sebagai</w:t>
      </w:r>
      <w:proofErr w:type="spellEnd"/>
      <w:r w:rsidR="00E16AD0" w:rsidRPr="00E16AD0">
        <w:rPr>
          <w:lang w:val="en-US"/>
        </w:rPr>
        <w:t xml:space="preserve"> </w:t>
      </w:r>
      <w:proofErr w:type="spellStart"/>
      <w:r w:rsidR="00E16AD0" w:rsidRPr="00E16AD0">
        <w:rPr>
          <w:lang w:val="en-US"/>
        </w:rPr>
        <w:t>pencapaian</w:t>
      </w:r>
      <w:proofErr w:type="spellEnd"/>
      <w:r w:rsidR="00E16AD0" w:rsidRPr="00E16AD0">
        <w:rPr>
          <w:lang w:val="en-US"/>
        </w:rPr>
        <w:t xml:space="preserve"> yang </w:t>
      </w:r>
      <w:proofErr w:type="spellStart"/>
      <w:r w:rsidR="00E16AD0" w:rsidRPr="00E16AD0">
        <w:rPr>
          <w:lang w:val="en-US"/>
        </w:rPr>
        <w:t>positif</w:t>
      </w:r>
      <w:proofErr w:type="spellEnd"/>
      <w:r w:rsidR="00E16AD0" w:rsidRPr="00E16AD0">
        <w:rPr>
          <w:lang w:val="en-US"/>
        </w:rPr>
        <w:t xml:space="preserve"> </w:t>
      </w:r>
      <w:proofErr w:type="spellStart"/>
      <w:r w:rsidR="00E16AD0" w:rsidRPr="00E16AD0">
        <w:rPr>
          <w:lang w:val="en-US"/>
        </w:rPr>
        <w:t>dalam</w:t>
      </w:r>
      <w:proofErr w:type="spellEnd"/>
      <w:r w:rsidR="00E16AD0" w:rsidRPr="00E16AD0">
        <w:rPr>
          <w:lang w:val="en-US"/>
        </w:rPr>
        <w:t xml:space="preserve"> </w:t>
      </w:r>
      <w:proofErr w:type="spellStart"/>
      <w:r w:rsidR="00E16AD0" w:rsidRPr="00E16AD0">
        <w:rPr>
          <w:lang w:val="en-US"/>
        </w:rPr>
        <w:t>desain</w:t>
      </w:r>
      <w:proofErr w:type="spellEnd"/>
      <w:r w:rsidR="00E16AD0" w:rsidRPr="00E16AD0">
        <w:rPr>
          <w:lang w:val="en-US"/>
        </w:rPr>
        <w:t xml:space="preserve"> </w:t>
      </w:r>
      <w:proofErr w:type="spellStart"/>
      <w:r w:rsidR="00E16AD0" w:rsidRPr="00E16AD0">
        <w:rPr>
          <w:lang w:val="en-US"/>
        </w:rPr>
        <w:t>atau</w:t>
      </w:r>
      <w:proofErr w:type="spellEnd"/>
      <w:r w:rsidR="00E16AD0" w:rsidRPr="00E16AD0">
        <w:rPr>
          <w:lang w:val="en-US"/>
        </w:rPr>
        <w:t xml:space="preserve"> </w:t>
      </w:r>
      <w:proofErr w:type="spellStart"/>
      <w:r w:rsidR="00E16AD0" w:rsidRPr="00E16AD0">
        <w:rPr>
          <w:lang w:val="en-US"/>
        </w:rPr>
        <w:t>pengelolaan</w:t>
      </w:r>
      <w:proofErr w:type="spellEnd"/>
      <w:r w:rsidR="00E16AD0" w:rsidRPr="00E16AD0">
        <w:rPr>
          <w:lang w:val="en-US"/>
        </w:rPr>
        <w:t xml:space="preserve"> </w:t>
      </w:r>
      <w:proofErr w:type="spellStart"/>
      <w:r w:rsidR="00E16AD0" w:rsidRPr="00E16AD0">
        <w:rPr>
          <w:lang w:val="en-US"/>
        </w:rPr>
        <w:t>sistem</w:t>
      </w:r>
      <w:proofErr w:type="spellEnd"/>
      <w:r w:rsidR="00E16AD0" w:rsidRPr="00E16AD0">
        <w:rPr>
          <w:lang w:val="en-US"/>
        </w:rPr>
        <w:t xml:space="preserve"> </w:t>
      </w:r>
      <w:proofErr w:type="spellStart"/>
      <w:r w:rsidR="00E16AD0" w:rsidRPr="00E16AD0">
        <w:rPr>
          <w:lang w:val="en-US"/>
        </w:rPr>
        <w:t>aliran</w:t>
      </w:r>
      <w:proofErr w:type="spellEnd"/>
      <w:r w:rsidR="00E16AD0" w:rsidRPr="00E16AD0">
        <w:rPr>
          <w:lang w:val="en-US"/>
        </w:rPr>
        <w:t xml:space="preserve"> </w:t>
      </w:r>
      <w:proofErr w:type="spellStart"/>
      <w:r w:rsidR="00E16AD0" w:rsidRPr="00E16AD0">
        <w:rPr>
          <w:lang w:val="en-US"/>
        </w:rPr>
        <w:t>fluida</w:t>
      </w:r>
      <w:proofErr w:type="spellEnd"/>
      <w:r w:rsidR="00E16AD0" w:rsidRPr="00E16AD0">
        <w:rPr>
          <w:lang w:val="en-US"/>
        </w:rPr>
        <w:t xml:space="preserve"> </w:t>
      </w:r>
      <w:proofErr w:type="spellStart"/>
      <w:r w:rsidR="00E16AD0" w:rsidRPr="00E16AD0">
        <w:rPr>
          <w:lang w:val="en-US"/>
        </w:rPr>
        <w:t>tersebut</w:t>
      </w:r>
      <w:proofErr w:type="spellEnd"/>
      <w:r w:rsidR="003F1C56">
        <w:rPr>
          <w:lang w:val="en-US"/>
        </w:rPr>
        <w:t xml:space="preserve"> </w:t>
      </w:r>
      <w:r w:rsidR="003F1C56">
        <w:rPr>
          <w:lang w:val="en-US"/>
        </w:rPr>
        <w:fldChar w:fldCharType="begin" w:fldLock="1"/>
      </w:r>
      <w:r w:rsidR="0046750A">
        <w:rPr>
          <w:lang w:val="en-US"/>
        </w:rPr>
        <w:instrText>ADDIN CSL_CITATION {"citationItems":[{"id":"ITEM-1","itemData":{"DOI":"https://doi.org/10.1016/j.apenergy.2021.117603","ISSN":"0306-2619","abstract":"Physical and biogeochemical heterogeneity dramatically impacts fluid flow and reactive solute transport behaviors in geological formations across scales. From micro pores to regional reservoirs, upscaling has been proven to be a valid approach to estimate large-scale parameters by using data measured at small scales. Upscaling has considerable practical importance in oil and gas production, energy storage, carbon geologic sequestration, contamination remediation, and nuclear waste disposal. This review covers, in a comprehensive manner, the upscaling approaches available in the literature and their applications on various processes, such as advection, dispersion, matrix diffusion, sorption, and chemical reactions. We enclose newly developed approaches and distinguish two main categories of upscaling methodologies, deterministic and stochastic. Volume averaging, one of the deterministic methods, has the advantage of upscaling different kinds of parameters and wide applications by requiring only a few assumptions with improved formulations. Stochastic analytical methods have been extensively developed but have limited impacts in practice due to their requirement for global statistical assumptions. With rapid improvements in computing power, numerical solutions have become more popular for upscaling. In order to tackle complex fluid flow and transport problems, the working principles and limitations of these methods are emphasized. Still, a large gap exists between the approach algorithms and real-world applications. To bridge the gap, an integrated upscaling framework is needed to incorporate in the current upscaling algorithms, uncertainty quantification techniques, data sciences, and artificial intelligence to acquire laboratory and field-scale measurements and validate the upscaled models and parameters with multi-scale observations in future geo-energy research.","author":[{"dropping-particle":"","family":"Zhang","given":"Xiaoying","non-dropping-particle":"","parse-names":false,"suffix":""},{"dropping-particle":"","family":"Ma","given":"Funing","non-dropping-particle":"","parse-names":false,"suffix":""},{"dropping-particle":"","family":"Yin","given":"Shangxian","non-dropping-particle":"","parse-names":false,"suffix":""},{"dropping-particle":"","family":"Wallace","given":"Corey D","non-dropping-particle":"","parse-names":false,"suffix":""},{"dropping-particle":"","family":"Soltanian","given":"Mohamad Reza","non-dropping-particle":"","parse-names":false,"suffix":""},{"dropping-particle":"","family":"Dai","given":"Zhenxue","non-dropping-particle":"","parse-names":false,"suffix":""},{"dropping-particle":"","family":"Ritzi","given":"Robert W","non-dropping-particle":"","parse-names":false,"suffix":""},{"dropping-particle":"","family":"Ma","given":"Ziqi","non-dropping-particle":"","parse-names":false,"suffix":""},{"dropping-particle":"","family":"Zhan","given":"Chuanjun","non-dropping-particle":"","parse-names":false,"suffix":""},{"dropping-particle":"","family":"Lü","given":"Xiaoshu","non-dropping-particle":"","parse-names":false,"suffix":""}],"container-title":"Applied Energy","id":"ITEM-1","issued":{"date-parts":[["2021"]]},"page":"117603","title":"Application of upscaling methods for fluid flow and mass transport in multi-scale heterogeneous media: A critical review","type":"article-journal","volume":"303"},"uris":["http://www.mendeley.com/documents/?uuid=f23e503e-17c1-4ca0-91e0-ea82ad0ffc34"]}],"mendeley":{"formattedCitation":"(Zhang et al., 2021)","plainTextFormattedCitation":"(Zhang et al., 2021)","previouslyFormattedCitation":"(Zhang et al., 2021)"},"properties":{"noteIndex":0},"schema":"https://github.com/citation-style-language/schema/raw/master/csl-citation.json"}</w:instrText>
      </w:r>
      <w:r w:rsidR="003F1C56">
        <w:rPr>
          <w:lang w:val="en-US"/>
        </w:rPr>
        <w:fldChar w:fldCharType="separate"/>
      </w:r>
      <w:r w:rsidR="0093262F">
        <w:rPr>
          <w:noProof/>
          <w:lang w:val="en-US"/>
        </w:rPr>
        <w:t>(Zhang dkk</w:t>
      </w:r>
      <w:r w:rsidR="0046750A" w:rsidRPr="0046750A">
        <w:rPr>
          <w:noProof/>
          <w:lang w:val="en-US"/>
        </w:rPr>
        <w:t>., 2021)</w:t>
      </w:r>
      <w:r w:rsidR="003F1C56">
        <w:rPr>
          <w:lang w:val="en-US"/>
        </w:rPr>
        <w:fldChar w:fldCharType="end"/>
      </w:r>
      <w:r w:rsidR="00E16AD0" w:rsidRPr="00E16AD0">
        <w:rPr>
          <w:lang w:val="en-US"/>
        </w:rPr>
        <w:t>.</w:t>
      </w:r>
    </w:p>
    <w:p w:rsidR="00BF434E" w:rsidRPr="001206B5" w:rsidRDefault="00E7331A" w:rsidP="00BF434E">
      <w:pPr>
        <w:spacing w:before="0" w:line="240" w:lineRule="auto"/>
      </w:pPr>
      <w:r w:rsidRPr="001206B5">
        <w:t xml:space="preserve">Perubahan kontur pada inlet 1, terutama saat mendekati titik persimpangan T, </w:t>
      </w:r>
      <w:proofErr w:type="spellStart"/>
      <w:r w:rsidR="00434CFC">
        <w:rPr>
          <w:lang w:val="en-US"/>
        </w:rPr>
        <w:t>perubahan</w:t>
      </w:r>
      <w:proofErr w:type="spellEnd"/>
      <w:r w:rsidRPr="001206B5">
        <w:t xml:space="preserve"> jelas tentang modifikasi dalam pola distribusi aliran, dapat dilihat dalam Gambar 4. </w:t>
      </w:r>
      <w:r w:rsidR="00ED62CE" w:rsidRPr="001206B5">
        <w:t>P</w:t>
      </w:r>
      <w:r w:rsidRPr="001206B5">
        <w:t xml:space="preserve">eran krusial geometri atau konfigurasi sistem dalam </w:t>
      </w:r>
      <w:r w:rsidRPr="001206B5">
        <w:t>memperbaiki aliran fluida, di mana tekanan yang diamati mencapai 466.15 kPa</w:t>
      </w:r>
      <w:r w:rsidR="00D4530E" w:rsidRPr="001206B5">
        <w:t xml:space="preserve"> dan kecepatan aliran 34.2 m/s</w:t>
      </w:r>
      <w:r w:rsidRPr="001206B5">
        <w:t xml:space="preserve">. </w:t>
      </w:r>
      <w:r w:rsidR="00A60475" w:rsidRPr="001206B5">
        <w:t>T</w:t>
      </w:r>
      <w:r w:rsidRPr="001206B5">
        <w:t>ekanan ini</w:t>
      </w:r>
      <w:r w:rsidR="001163D9" w:rsidRPr="001206B5">
        <w:t xml:space="preserve"> menunjukkan</w:t>
      </w:r>
      <w:r w:rsidRPr="001206B5">
        <w:t xml:space="preserve"> pengaruh signifikan dari langkah kerja yang diterapkan pada piston silinder yang mengalirkan aliran masuk ke inlet 2. Pemetaan kecepatan di sepanjang jalur inlet 2 menunjukkan pola yang melengkung, merentang hingga batas bawah wilayah outlet, aliran </w:t>
      </w:r>
      <w:r w:rsidR="00850BD6" w:rsidRPr="001206B5">
        <w:t>tetap berlanjut secara kontinu</w:t>
      </w:r>
      <w:r w:rsidR="00BF434E" w:rsidRPr="001206B5">
        <w:t>.</w:t>
      </w:r>
    </w:p>
    <w:p w:rsidR="00344F2D" w:rsidRDefault="00344F2D" w:rsidP="00BF434E">
      <w:pPr>
        <w:spacing w:before="0" w:line="240" w:lineRule="auto"/>
        <w:rPr>
          <w:lang w:val="en-US"/>
        </w:rPr>
      </w:pPr>
    </w:p>
    <w:p w:rsidR="00A12B75" w:rsidRDefault="0053238B" w:rsidP="006F216B">
      <w:pPr>
        <w:spacing w:before="0" w:line="240" w:lineRule="auto"/>
        <w:ind w:firstLine="0"/>
        <w:jc w:val="center"/>
        <w:rPr>
          <w:lang w:val="en-US"/>
        </w:rPr>
      </w:pPr>
      <w:r>
        <w:rPr>
          <w:noProof/>
          <w:lang w:val="en-US"/>
        </w:rPr>
        <w:drawing>
          <wp:inline distT="0" distB="0" distL="0" distR="0">
            <wp:extent cx="2613323" cy="22115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5-10 at 13.23.2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2207" cy="2227553"/>
                    </a:xfrm>
                    <a:prstGeom prst="rect">
                      <a:avLst/>
                    </a:prstGeom>
                  </pic:spPr>
                </pic:pic>
              </a:graphicData>
            </a:graphic>
          </wp:inline>
        </w:drawing>
      </w:r>
    </w:p>
    <w:p w:rsidR="00A12B75" w:rsidRDefault="00A12B75" w:rsidP="0076659D">
      <w:pPr>
        <w:spacing w:before="0" w:line="240" w:lineRule="auto"/>
        <w:ind w:firstLine="0"/>
        <w:jc w:val="center"/>
        <w:rPr>
          <w:b/>
          <w:sz w:val="20"/>
          <w:lang w:val="en-US"/>
        </w:rPr>
      </w:pPr>
      <w:r>
        <w:rPr>
          <w:b/>
          <w:sz w:val="20"/>
        </w:rPr>
        <w:t>Gambar 3</w:t>
      </w:r>
      <w:r w:rsidRPr="00556353">
        <w:rPr>
          <w:b/>
          <w:sz w:val="20"/>
        </w:rPr>
        <w:t xml:space="preserve">. </w:t>
      </w:r>
      <w:proofErr w:type="spellStart"/>
      <w:r w:rsidR="0076659D">
        <w:rPr>
          <w:b/>
          <w:sz w:val="20"/>
          <w:lang w:val="en-US"/>
        </w:rPr>
        <w:t>Perubahan</w:t>
      </w:r>
      <w:proofErr w:type="spellEnd"/>
      <w:r w:rsidR="0076659D">
        <w:rPr>
          <w:b/>
          <w:sz w:val="20"/>
          <w:lang w:val="en-US"/>
        </w:rPr>
        <w:t xml:space="preserve"> </w:t>
      </w:r>
      <w:proofErr w:type="spellStart"/>
      <w:r w:rsidR="0076659D">
        <w:rPr>
          <w:b/>
          <w:sz w:val="20"/>
          <w:lang w:val="en-US"/>
        </w:rPr>
        <w:t>kecepatan</w:t>
      </w:r>
      <w:proofErr w:type="spellEnd"/>
      <w:r w:rsidR="0076659D">
        <w:rPr>
          <w:b/>
          <w:sz w:val="20"/>
          <w:lang w:val="en-US"/>
        </w:rPr>
        <w:t xml:space="preserve"> </w:t>
      </w:r>
      <w:proofErr w:type="spellStart"/>
      <w:r w:rsidR="00586D30">
        <w:rPr>
          <w:b/>
          <w:sz w:val="20"/>
          <w:lang w:val="en-US"/>
        </w:rPr>
        <w:t>aliran</w:t>
      </w:r>
      <w:proofErr w:type="spellEnd"/>
      <w:r w:rsidR="00586D30">
        <w:rPr>
          <w:b/>
          <w:sz w:val="20"/>
          <w:lang w:val="en-US"/>
        </w:rPr>
        <w:t xml:space="preserve"> </w:t>
      </w:r>
      <w:proofErr w:type="spellStart"/>
      <w:r w:rsidR="00586D30">
        <w:rPr>
          <w:b/>
          <w:sz w:val="20"/>
          <w:lang w:val="en-US"/>
        </w:rPr>
        <w:t>pada</w:t>
      </w:r>
      <w:proofErr w:type="spellEnd"/>
      <w:r w:rsidR="00586D30">
        <w:rPr>
          <w:b/>
          <w:sz w:val="20"/>
          <w:lang w:val="en-US"/>
        </w:rPr>
        <w:t xml:space="preserve"> inlet 1 </w:t>
      </w:r>
      <w:proofErr w:type="spellStart"/>
      <w:r w:rsidR="00586D30">
        <w:rPr>
          <w:b/>
          <w:sz w:val="20"/>
          <w:lang w:val="en-US"/>
        </w:rPr>
        <w:t>dan</w:t>
      </w:r>
      <w:proofErr w:type="spellEnd"/>
      <w:r w:rsidR="00586D30">
        <w:rPr>
          <w:b/>
          <w:sz w:val="20"/>
          <w:lang w:val="en-US"/>
        </w:rPr>
        <w:t xml:space="preserve"> outlet</w:t>
      </w:r>
    </w:p>
    <w:p w:rsidR="006F216B" w:rsidRDefault="006F216B" w:rsidP="001206B5">
      <w:pPr>
        <w:ind w:firstLine="0"/>
        <w:jc w:val="center"/>
        <w:rPr>
          <w:lang w:val="en-US"/>
        </w:rPr>
      </w:pPr>
      <w:r>
        <w:rPr>
          <w:noProof/>
          <w:lang w:val="en-US"/>
        </w:rPr>
        <w:drawing>
          <wp:inline distT="0" distB="0" distL="0" distR="0" wp14:anchorId="17DCCB4B" wp14:editId="0C6FCC6C">
            <wp:extent cx="2668510" cy="214777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5-10 at 13.20.3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1996" cy="2182777"/>
                    </a:xfrm>
                    <a:prstGeom prst="rect">
                      <a:avLst/>
                    </a:prstGeom>
                  </pic:spPr>
                </pic:pic>
              </a:graphicData>
            </a:graphic>
          </wp:inline>
        </w:drawing>
      </w:r>
    </w:p>
    <w:p w:rsidR="006F216B" w:rsidRDefault="004A4D77" w:rsidP="006F216B">
      <w:pPr>
        <w:spacing w:before="0" w:line="240" w:lineRule="auto"/>
        <w:ind w:firstLine="0"/>
        <w:jc w:val="center"/>
        <w:rPr>
          <w:b/>
          <w:sz w:val="20"/>
          <w:lang w:val="en-US"/>
        </w:rPr>
      </w:pPr>
      <w:proofErr w:type="spellStart"/>
      <w:r>
        <w:rPr>
          <w:b/>
          <w:sz w:val="20"/>
          <w:lang w:val="en-US"/>
        </w:rPr>
        <w:t>Gambar</w:t>
      </w:r>
      <w:proofErr w:type="spellEnd"/>
      <w:r>
        <w:rPr>
          <w:b/>
          <w:sz w:val="20"/>
          <w:lang w:val="en-US"/>
        </w:rPr>
        <w:t xml:space="preserve"> 4</w:t>
      </w:r>
      <w:r w:rsidR="006F216B" w:rsidRPr="00D657B3">
        <w:rPr>
          <w:b/>
          <w:sz w:val="20"/>
          <w:lang w:val="en-US"/>
        </w:rPr>
        <w:t xml:space="preserve">. </w:t>
      </w:r>
      <w:proofErr w:type="spellStart"/>
      <w:r w:rsidR="006F216B">
        <w:rPr>
          <w:b/>
          <w:sz w:val="20"/>
          <w:lang w:val="en-US"/>
        </w:rPr>
        <w:t>Kecepatan</w:t>
      </w:r>
      <w:proofErr w:type="spellEnd"/>
      <w:r w:rsidR="006F216B">
        <w:rPr>
          <w:b/>
          <w:sz w:val="20"/>
          <w:lang w:val="en-US"/>
        </w:rPr>
        <w:t xml:space="preserve"> </w:t>
      </w:r>
      <w:proofErr w:type="spellStart"/>
      <w:r w:rsidR="006F216B">
        <w:rPr>
          <w:b/>
          <w:sz w:val="20"/>
          <w:lang w:val="en-US"/>
        </w:rPr>
        <w:t>dan</w:t>
      </w:r>
      <w:proofErr w:type="spellEnd"/>
      <w:r w:rsidR="006F216B">
        <w:rPr>
          <w:b/>
          <w:sz w:val="20"/>
          <w:lang w:val="en-US"/>
        </w:rPr>
        <w:t xml:space="preserve"> </w:t>
      </w:r>
      <w:proofErr w:type="spellStart"/>
      <w:r w:rsidR="006F216B">
        <w:rPr>
          <w:b/>
          <w:sz w:val="20"/>
          <w:lang w:val="en-US"/>
        </w:rPr>
        <w:t>tekanan</w:t>
      </w:r>
      <w:proofErr w:type="spellEnd"/>
      <w:r w:rsidR="006F216B">
        <w:rPr>
          <w:b/>
          <w:sz w:val="20"/>
          <w:lang w:val="en-US"/>
        </w:rPr>
        <w:t xml:space="preserve"> </w:t>
      </w:r>
      <w:proofErr w:type="spellStart"/>
      <w:r w:rsidR="006F216B">
        <w:rPr>
          <w:b/>
          <w:sz w:val="20"/>
          <w:lang w:val="en-US"/>
        </w:rPr>
        <w:t>pada</w:t>
      </w:r>
      <w:proofErr w:type="spellEnd"/>
      <w:r w:rsidR="006F216B">
        <w:rPr>
          <w:b/>
          <w:sz w:val="20"/>
          <w:lang w:val="en-US"/>
        </w:rPr>
        <w:t xml:space="preserve"> </w:t>
      </w:r>
      <w:proofErr w:type="spellStart"/>
      <w:r w:rsidR="006F216B">
        <w:rPr>
          <w:b/>
          <w:sz w:val="20"/>
          <w:lang w:val="en-US"/>
        </w:rPr>
        <w:t>titik</w:t>
      </w:r>
      <w:proofErr w:type="spellEnd"/>
      <w:r w:rsidR="006F216B">
        <w:rPr>
          <w:b/>
          <w:sz w:val="20"/>
          <w:lang w:val="en-US"/>
        </w:rPr>
        <w:t xml:space="preserve"> </w:t>
      </w:r>
      <w:proofErr w:type="spellStart"/>
      <w:r w:rsidR="006F216B">
        <w:rPr>
          <w:b/>
          <w:sz w:val="20"/>
          <w:lang w:val="en-US"/>
        </w:rPr>
        <w:t>persimpangan</w:t>
      </w:r>
      <w:proofErr w:type="spellEnd"/>
      <w:r w:rsidR="006F216B">
        <w:rPr>
          <w:b/>
          <w:sz w:val="20"/>
          <w:lang w:val="en-US"/>
        </w:rPr>
        <w:t xml:space="preserve"> T</w:t>
      </w:r>
    </w:p>
    <w:p w:rsidR="0076659D" w:rsidRDefault="0076659D" w:rsidP="00E641DA">
      <w:pPr>
        <w:spacing w:before="0" w:line="240" w:lineRule="auto"/>
        <w:ind w:firstLine="0"/>
        <w:rPr>
          <w:lang w:val="en-US"/>
        </w:rPr>
      </w:pPr>
    </w:p>
    <w:p w:rsidR="006D17EB" w:rsidRPr="006D17EB" w:rsidRDefault="006D17EB" w:rsidP="00E641DA">
      <w:pPr>
        <w:spacing w:before="0" w:line="240" w:lineRule="auto"/>
        <w:ind w:firstLine="0"/>
        <w:rPr>
          <w:b/>
          <w:lang w:val="en-US"/>
        </w:rPr>
      </w:pPr>
      <w:r>
        <w:rPr>
          <w:b/>
          <w:lang w:val="en-US"/>
        </w:rPr>
        <w:t>3</w:t>
      </w:r>
      <w:r w:rsidRPr="005F3EE2">
        <w:rPr>
          <w:b/>
        </w:rPr>
        <w:t>.</w:t>
      </w:r>
      <w:r>
        <w:rPr>
          <w:b/>
          <w:lang w:val="en-US"/>
        </w:rPr>
        <w:t>2</w:t>
      </w:r>
      <w:r w:rsidRPr="005F3EE2">
        <w:rPr>
          <w:b/>
        </w:rPr>
        <w:t xml:space="preserve"> </w:t>
      </w:r>
      <w:r w:rsidRPr="005F3EE2">
        <w:rPr>
          <w:b/>
          <w:lang w:val="en-US"/>
        </w:rPr>
        <w:t xml:space="preserve">  </w:t>
      </w:r>
      <w:proofErr w:type="spellStart"/>
      <w:r>
        <w:rPr>
          <w:b/>
          <w:lang w:val="en-US"/>
        </w:rPr>
        <w:t>Perbedaan</w:t>
      </w:r>
      <w:proofErr w:type="spellEnd"/>
      <w:r>
        <w:rPr>
          <w:b/>
          <w:lang w:val="en-US"/>
        </w:rPr>
        <w:t xml:space="preserve"> </w:t>
      </w:r>
      <w:proofErr w:type="spellStart"/>
      <w:r>
        <w:rPr>
          <w:b/>
          <w:lang w:val="en-US"/>
        </w:rPr>
        <w:t>tekanan</w:t>
      </w:r>
      <w:proofErr w:type="spellEnd"/>
      <w:r>
        <w:rPr>
          <w:b/>
          <w:lang w:val="en-US"/>
        </w:rPr>
        <w:t xml:space="preserve"> </w:t>
      </w:r>
      <w:proofErr w:type="spellStart"/>
      <w:r>
        <w:rPr>
          <w:b/>
          <w:lang w:val="en-US"/>
        </w:rPr>
        <w:t>pada</w:t>
      </w:r>
      <w:proofErr w:type="spellEnd"/>
      <w:r>
        <w:rPr>
          <w:b/>
          <w:lang w:val="en-US"/>
        </w:rPr>
        <w:t xml:space="preserve"> </w:t>
      </w:r>
      <w:proofErr w:type="spellStart"/>
      <w:r>
        <w:rPr>
          <w:b/>
          <w:lang w:val="en-US"/>
        </w:rPr>
        <w:t>belokan</w:t>
      </w:r>
      <w:proofErr w:type="spellEnd"/>
    </w:p>
    <w:p w:rsidR="001845C9" w:rsidRPr="001845C9" w:rsidRDefault="004A4D77" w:rsidP="001845C9">
      <w:pPr>
        <w:spacing w:before="0" w:line="240" w:lineRule="auto"/>
        <w:rPr>
          <w:lang w:val="en-US"/>
        </w:rPr>
      </w:pPr>
      <w:proofErr w:type="spellStart"/>
      <w:r>
        <w:rPr>
          <w:lang w:val="en-US"/>
        </w:rPr>
        <w:t>Gambar</w:t>
      </w:r>
      <w:proofErr w:type="spellEnd"/>
      <w:r>
        <w:rPr>
          <w:lang w:val="en-US"/>
        </w:rPr>
        <w:t xml:space="preserve"> 5</w:t>
      </w:r>
      <w:r w:rsidR="001845C9" w:rsidRPr="001845C9">
        <w:rPr>
          <w:lang w:val="en-US"/>
        </w:rPr>
        <w:t xml:space="preserve"> </w:t>
      </w:r>
      <w:proofErr w:type="spellStart"/>
      <w:r w:rsidR="001845C9" w:rsidRPr="001845C9">
        <w:rPr>
          <w:lang w:val="en-US"/>
        </w:rPr>
        <w:t>menampilkan</w:t>
      </w:r>
      <w:proofErr w:type="spellEnd"/>
      <w:r w:rsidR="001845C9" w:rsidRPr="001845C9">
        <w:rPr>
          <w:lang w:val="en-US"/>
        </w:rPr>
        <w:t xml:space="preserve"> </w:t>
      </w:r>
      <w:proofErr w:type="spellStart"/>
      <w:r w:rsidR="001845C9" w:rsidRPr="001845C9">
        <w:rPr>
          <w:lang w:val="en-US"/>
        </w:rPr>
        <w:t>dinamika</w:t>
      </w:r>
      <w:proofErr w:type="spellEnd"/>
      <w:r w:rsidR="001845C9" w:rsidRPr="001845C9">
        <w:rPr>
          <w:lang w:val="en-US"/>
        </w:rPr>
        <w:t xml:space="preserve"> </w:t>
      </w:r>
      <w:proofErr w:type="spellStart"/>
      <w:r w:rsidR="001845C9" w:rsidRPr="001845C9">
        <w:rPr>
          <w:lang w:val="en-US"/>
        </w:rPr>
        <w:t>tekanan</w:t>
      </w:r>
      <w:proofErr w:type="spellEnd"/>
      <w:r w:rsidR="001845C9" w:rsidRPr="001845C9">
        <w:rPr>
          <w:lang w:val="en-US"/>
        </w:rPr>
        <w:t xml:space="preserve"> </w:t>
      </w:r>
      <w:proofErr w:type="spellStart"/>
      <w:r w:rsidR="001845C9" w:rsidRPr="001845C9">
        <w:rPr>
          <w:lang w:val="en-US"/>
        </w:rPr>
        <w:t>antara</w:t>
      </w:r>
      <w:proofErr w:type="spellEnd"/>
      <w:r w:rsidR="001845C9" w:rsidRPr="001845C9">
        <w:rPr>
          <w:lang w:val="en-US"/>
        </w:rPr>
        <w:t xml:space="preserve"> inlet 1 </w:t>
      </w:r>
      <w:proofErr w:type="spellStart"/>
      <w:r w:rsidR="001845C9" w:rsidRPr="001845C9">
        <w:rPr>
          <w:lang w:val="en-US"/>
        </w:rPr>
        <w:t>dan</w:t>
      </w:r>
      <w:proofErr w:type="spellEnd"/>
      <w:r w:rsidR="001845C9" w:rsidRPr="001845C9">
        <w:rPr>
          <w:lang w:val="en-US"/>
        </w:rPr>
        <w:t xml:space="preserve"> inlet 2 di </w:t>
      </w:r>
      <w:proofErr w:type="spellStart"/>
      <w:r w:rsidR="001845C9" w:rsidRPr="001845C9">
        <w:rPr>
          <w:lang w:val="en-US"/>
        </w:rPr>
        <w:t>suatu</w:t>
      </w:r>
      <w:proofErr w:type="spellEnd"/>
      <w:r w:rsidR="001845C9" w:rsidRPr="001845C9">
        <w:rPr>
          <w:lang w:val="en-US"/>
        </w:rPr>
        <w:t xml:space="preserve"> </w:t>
      </w:r>
      <w:proofErr w:type="spellStart"/>
      <w:r w:rsidR="001845C9" w:rsidRPr="001845C9">
        <w:rPr>
          <w:lang w:val="en-US"/>
        </w:rPr>
        <w:t>wilayah</w:t>
      </w:r>
      <w:proofErr w:type="spellEnd"/>
      <w:r w:rsidR="001845C9" w:rsidRPr="001845C9">
        <w:rPr>
          <w:lang w:val="en-US"/>
        </w:rPr>
        <w:t xml:space="preserve"> </w:t>
      </w:r>
      <w:proofErr w:type="spellStart"/>
      <w:r w:rsidR="001845C9" w:rsidRPr="001845C9">
        <w:rPr>
          <w:lang w:val="en-US"/>
        </w:rPr>
        <w:t>spesifik</w:t>
      </w:r>
      <w:proofErr w:type="spellEnd"/>
      <w:r w:rsidR="001845C9" w:rsidRPr="001845C9">
        <w:rPr>
          <w:lang w:val="en-US"/>
        </w:rPr>
        <w:t xml:space="preserve">. Di </w:t>
      </w:r>
      <w:proofErr w:type="spellStart"/>
      <w:r w:rsidR="001845C9" w:rsidRPr="001845C9">
        <w:rPr>
          <w:lang w:val="en-US"/>
        </w:rPr>
        <w:t>dalamnya</w:t>
      </w:r>
      <w:proofErr w:type="spellEnd"/>
      <w:r w:rsidR="001845C9" w:rsidRPr="001845C9">
        <w:rPr>
          <w:lang w:val="en-US"/>
        </w:rPr>
        <w:t xml:space="preserve">, </w:t>
      </w:r>
      <w:proofErr w:type="spellStart"/>
      <w:r w:rsidR="001845C9" w:rsidRPr="001845C9">
        <w:rPr>
          <w:lang w:val="en-US"/>
        </w:rPr>
        <w:t>tekanan</w:t>
      </w:r>
      <w:proofErr w:type="spellEnd"/>
      <w:r w:rsidR="001845C9" w:rsidRPr="001845C9">
        <w:rPr>
          <w:lang w:val="en-US"/>
        </w:rPr>
        <w:t xml:space="preserve"> </w:t>
      </w:r>
      <w:proofErr w:type="spellStart"/>
      <w:r w:rsidR="001845C9" w:rsidRPr="001845C9">
        <w:rPr>
          <w:lang w:val="en-US"/>
        </w:rPr>
        <w:t>pada</w:t>
      </w:r>
      <w:proofErr w:type="spellEnd"/>
      <w:r w:rsidR="001845C9" w:rsidRPr="001845C9">
        <w:rPr>
          <w:lang w:val="en-US"/>
        </w:rPr>
        <w:t xml:space="preserve"> inlet 2 </w:t>
      </w:r>
      <w:proofErr w:type="spellStart"/>
      <w:r w:rsidR="001845C9" w:rsidRPr="001845C9">
        <w:rPr>
          <w:lang w:val="en-US"/>
        </w:rPr>
        <w:t>berperan</w:t>
      </w:r>
      <w:proofErr w:type="spellEnd"/>
      <w:r w:rsidR="001845C9" w:rsidRPr="001845C9">
        <w:rPr>
          <w:lang w:val="en-US"/>
        </w:rPr>
        <w:t xml:space="preserve"> </w:t>
      </w:r>
      <w:proofErr w:type="spellStart"/>
      <w:r w:rsidR="001845C9" w:rsidRPr="001845C9">
        <w:rPr>
          <w:lang w:val="en-US"/>
        </w:rPr>
        <w:t>penting</w:t>
      </w:r>
      <w:proofErr w:type="spellEnd"/>
      <w:r w:rsidR="001845C9" w:rsidRPr="001845C9">
        <w:rPr>
          <w:lang w:val="en-US"/>
        </w:rPr>
        <w:t xml:space="preserve"> </w:t>
      </w:r>
      <w:proofErr w:type="spellStart"/>
      <w:r w:rsidR="001845C9" w:rsidRPr="001845C9">
        <w:rPr>
          <w:lang w:val="en-US"/>
        </w:rPr>
        <w:t>dalam</w:t>
      </w:r>
      <w:proofErr w:type="spellEnd"/>
      <w:r w:rsidR="001845C9" w:rsidRPr="001845C9">
        <w:rPr>
          <w:lang w:val="en-US"/>
        </w:rPr>
        <w:t xml:space="preserve"> </w:t>
      </w:r>
      <w:proofErr w:type="spellStart"/>
      <w:r w:rsidR="001845C9" w:rsidRPr="001845C9">
        <w:rPr>
          <w:lang w:val="en-US"/>
        </w:rPr>
        <w:t>menye</w:t>
      </w:r>
      <w:r w:rsidR="00A0014A">
        <w:rPr>
          <w:lang w:val="en-US"/>
        </w:rPr>
        <w:t>imbangkan</w:t>
      </w:r>
      <w:proofErr w:type="spellEnd"/>
      <w:r w:rsidR="00A0014A">
        <w:rPr>
          <w:lang w:val="en-US"/>
        </w:rPr>
        <w:t xml:space="preserve"> </w:t>
      </w:r>
      <w:proofErr w:type="spellStart"/>
      <w:r w:rsidR="00A0014A">
        <w:rPr>
          <w:lang w:val="en-US"/>
        </w:rPr>
        <w:t>tekanan</w:t>
      </w:r>
      <w:proofErr w:type="spellEnd"/>
      <w:r w:rsidR="00A0014A">
        <w:rPr>
          <w:lang w:val="en-US"/>
        </w:rPr>
        <w:t xml:space="preserve"> </w:t>
      </w:r>
      <w:proofErr w:type="spellStart"/>
      <w:r w:rsidR="00A0014A">
        <w:rPr>
          <w:lang w:val="en-US"/>
        </w:rPr>
        <w:t>pada</w:t>
      </w:r>
      <w:proofErr w:type="spellEnd"/>
      <w:r w:rsidR="00A0014A">
        <w:rPr>
          <w:lang w:val="en-US"/>
        </w:rPr>
        <w:t xml:space="preserve"> inlet 1. </w:t>
      </w:r>
      <w:proofErr w:type="spellStart"/>
      <w:r w:rsidR="00A0014A">
        <w:rPr>
          <w:lang w:val="en-US"/>
        </w:rPr>
        <w:t>Interaksi</w:t>
      </w:r>
      <w:proofErr w:type="spellEnd"/>
      <w:r w:rsidR="001845C9" w:rsidRPr="001845C9">
        <w:rPr>
          <w:lang w:val="en-US"/>
        </w:rPr>
        <w:t xml:space="preserve"> </w:t>
      </w:r>
      <w:proofErr w:type="spellStart"/>
      <w:r w:rsidR="001845C9" w:rsidRPr="001845C9">
        <w:rPr>
          <w:lang w:val="en-US"/>
        </w:rPr>
        <w:t>awal</w:t>
      </w:r>
      <w:proofErr w:type="spellEnd"/>
      <w:r w:rsidR="001845C9" w:rsidRPr="001845C9">
        <w:rPr>
          <w:lang w:val="en-US"/>
        </w:rPr>
        <w:t xml:space="preserve"> di inlet 2, </w:t>
      </w:r>
      <w:proofErr w:type="spellStart"/>
      <w:r w:rsidR="00601C86">
        <w:rPr>
          <w:lang w:val="en-US"/>
        </w:rPr>
        <w:t>rambatan</w:t>
      </w:r>
      <w:proofErr w:type="spellEnd"/>
      <w:r w:rsidR="00601C86">
        <w:rPr>
          <w:lang w:val="en-US"/>
        </w:rPr>
        <w:t xml:space="preserve"> </w:t>
      </w:r>
      <w:proofErr w:type="spellStart"/>
      <w:r w:rsidR="00601C86">
        <w:rPr>
          <w:lang w:val="en-US"/>
        </w:rPr>
        <w:t>aliran</w:t>
      </w:r>
      <w:proofErr w:type="spellEnd"/>
      <w:r w:rsidR="00601C86">
        <w:rPr>
          <w:lang w:val="en-US"/>
        </w:rPr>
        <w:t xml:space="preserve"> </w:t>
      </w:r>
      <w:proofErr w:type="spellStart"/>
      <w:r w:rsidR="00601C86">
        <w:rPr>
          <w:lang w:val="en-US"/>
        </w:rPr>
        <w:t>mamasuki</w:t>
      </w:r>
      <w:proofErr w:type="spellEnd"/>
      <w:r w:rsidR="00601C86">
        <w:rPr>
          <w:lang w:val="en-US"/>
        </w:rPr>
        <w:t xml:space="preserve"> inlet 1, </w:t>
      </w:r>
      <w:proofErr w:type="spellStart"/>
      <w:r w:rsidR="001845C9" w:rsidRPr="001845C9">
        <w:rPr>
          <w:lang w:val="en-US"/>
        </w:rPr>
        <w:t>menunjukkan</w:t>
      </w:r>
      <w:proofErr w:type="spellEnd"/>
      <w:r w:rsidR="001845C9" w:rsidRPr="001845C9">
        <w:rPr>
          <w:lang w:val="en-US"/>
        </w:rPr>
        <w:t xml:space="preserve"> </w:t>
      </w:r>
      <w:proofErr w:type="spellStart"/>
      <w:r w:rsidR="001845C9" w:rsidRPr="001845C9">
        <w:rPr>
          <w:lang w:val="en-US"/>
        </w:rPr>
        <w:t>tekanan</w:t>
      </w:r>
      <w:proofErr w:type="spellEnd"/>
      <w:r w:rsidR="001845C9" w:rsidRPr="001845C9">
        <w:rPr>
          <w:lang w:val="en-US"/>
        </w:rPr>
        <w:t xml:space="preserve"> </w:t>
      </w:r>
      <w:proofErr w:type="spellStart"/>
      <w:r w:rsidR="001845C9" w:rsidRPr="001845C9">
        <w:rPr>
          <w:lang w:val="en-US"/>
        </w:rPr>
        <w:t>maksimum</w:t>
      </w:r>
      <w:proofErr w:type="spellEnd"/>
      <w:r w:rsidR="001845C9" w:rsidRPr="001845C9">
        <w:rPr>
          <w:lang w:val="en-US"/>
        </w:rPr>
        <w:t xml:space="preserve"> di </w:t>
      </w:r>
      <w:proofErr w:type="spellStart"/>
      <w:r w:rsidR="001845C9" w:rsidRPr="001845C9">
        <w:rPr>
          <w:lang w:val="en-US"/>
        </w:rPr>
        <w:t>wilayah</w:t>
      </w:r>
      <w:proofErr w:type="spellEnd"/>
      <w:r w:rsidR="001845C9" w:rsidRPr="001845C9">
        <w:rPr>
          <w:lang w:val="en-US"/>
        </w:rPr>
        <w:t xml:space="preserve"> inlet 1. </w:t>
      </w:r>
      <w:proofErr w:type="spellStart"/>
      <w:r w:rsidR="001845C9" w:rsidRPr="001845C9">
        <w:rPr>
          <w:lang w:val="en-US"/>
        </w:rPr>
        <w:t>Perubahan</w:t>
      </w:r>
      <w:proofErr w:type="spellEnd"/>
      <w:r w:rsidR="001845C9" w:rsidRPr="001845C9">
        <w:rPr>
          <w:lang w:val="en-US"/>
        </w:rPr>
        <w:t xml:space="preserve"> yang </w:t>
      </w:r>
      <w:proofErr w:type="spellStart"/>
      <w:r w:rsidR="001845C9" w:rsidRPr="001845C9">
        <w:rPr>
          <w:lang w:val="en-US"/>
        </w:rPr>
        <w:t>berarti</w:t>
      </w:r>
      <w:proofErr w:type="spellEnd"/>
      <w:r w:rsidR="001845C9" w:rsidRPr="001845C9">
        <w:rPr>
          <w:lang w:val="en-US"/>
        </w:rPr>
        <w:t xml:space="preserve"> </w:t>
      </w:r>
      <w:proofErr w:type="spellStart"/>
      <w:r w:rsidR="001845C9" w:rsidRPr="001845C9">
        <w:rPr>
          <w:lang w:val="en-US"/>
        </w:rPr>
        <w:t>terjadi</w:t>
      </w:r>
      <w:proofErr w:type="spellEnd"/>
      <w:r w:rsidR="001845C9" w:rsidRPr="001845C9">
        <w:rPr>
          <w:lang w:val="en-US"/>
        </w:rPr>
        <w:t xml:space="preserve"> </w:t>
      </w:r>
      <w:proofErr w:type="spellStart"/>
      <w:r w:rsidR="001845C9" w:rsidRPr="001845C9">
        <w:rPr>
          <w:lang w:val="en-US"/>
        </w:rPr>
        <w:t>ketika</w:t>
      </w:r>
      <w:proofErr w:type="spellEnd"/>
      <w:r w:rsidR="001845C9" w:rsidRPr="001845C9">
        <w:rPr>
          <w:lang w:val="en-US"/>
        </w:rPr>
        <w:t xml:space="preserve"> </w:t>
      </w:r>
      <w:proofErr w:type="spellStart"/>
      <w:r w:rsidR="001845C9" w:rsidRPr="001845C9">
        <w:rPr>
          <w:lang w:val="en-US"/>
        </w:rPr>
        <w:t>aliran</w:t>
      </w:r>
      <w:proofErr w:type="spellEnd"/>
      <w:r w:rsidR="001845C9" w:rsidRPr="001845C9">
        <w:rPr>
          <w:lang w:val="en-US"/>
        </w:rPr>
        <w:t xml:space="preserve"> </w:t>
      </w:r>
      <w:proofErr w:type="spellStart"/>
      <w:r w:rsidR="001845C9" w:rsidRPr="001845C9">
        <w:rPr>
          <w:lang w:val="en-US"/>
        </w:rPr>
        <w:t>berpindah</w:t>
      </w:r>
      <w:proofErr w:type="spellEnd"/>
      <w:r w:rsidR="001845C9" w:rsidRPr="001845C9">
        <w:rPr>
          <w:lang w:val="en-US"/>
        </w:rPr>
        <w:t xml:space="preserve"> </w:t>
      </w:r>
      <w:proofErr w:type="spellStart"/>
      <w:r w:rsidR="001845C9" w:rsidRPr="001845C9">
        <w:rPr>
          <w:lang w:val="en-US"/>
        </w:rPr>
        <w:t>pada</w:t>
      </w:r>
      <w:proofErr w:type="spellEnd"/>
      <w:r w:rsidR="001845C9" w:rsidRPr="001845C9">
        <w:rPr>
          <w:lang w:val="en-US"/>
        </w:rPr>
        <w:t xml:space="preserve"> </w:t>
      </w:r>
      <w:proofErr w:type="spellStart"/>
      <w:r w:rsidR="001845C9" w:rsidRPr="001845C9">
        <w:rPr>
          <w:lang w:val="en-US"/>
        </w:rPr>
        <w:t>titik</w:t>
      </w:r>
      <w:proofErr w:type="spellEnd"/>
      <w:r w:rsidR="001845C9" w:rsidRPr="001845C9">
        <w:rPr>
          <w:lang w:val="en-US"/>
        </w:rPr>
        <w:t xml:space="preserve"> </w:t>
      </w:r>
      <w:proofErr w:type="spellStart"/>
      <w:r w:rsidR="001845C9" w:rsidRPr="001845C9">
        <w:rPr>
          <w:lang w:val="en-US"/>
        </w:rPr>
        <w:t>pertemuan</w:t>
      </w:r>
      <w:proofErr w:type="spellEnd"/>
      <w:r w:rsidR="001845C9" w:rsidRPr="001845C9">
        <w:rPr>
          <w:lang w:val="en-US"/>
        </w:rPr>
        <w:t xml:space="preserve">, di mana </w:t>
      </w:r>
      <w:proofErr w:type="spellStart"/>
      <w:r w:rsidR="001845C9" w:rsidRPr="001845C9">
        <w:rPr>
          <w:lang w:val="en-US"/>
        </w:rPr>
        <w:t>tekanan</w:t>
      </w:r>
      <w:proofErr w:type="spellEnd"/>
      <w:r w:rsidR="001845C9" w:rsidRPr="001845C9">
        <w:rPr>
          <w:lang w:val="en-US"/>
        </w:rPr>
        <w:t xml:space="preserve"> minimum</w:t>
      </w:r>
      <w:r w:rsidR="001845C9">
        <w:rPr>
          <w:lang w:val="en-US"/>
        </w:rPr>
        <w:t xml:space="preserve"> </w:t>
      </w:r>
      <w:proofErr w:type="spellStart"/>
      <w:r w:rsidR="001845C9">
        <w:rPr>
          <w:lang w:val="en-US"/>
        </w:rPr>
        <w:t>mulai</w:t>
      </w:r>
      <w:proofErr w:type="spellEnd"/>
      <w:r w:rsidR="001845C9">
        <w:rPr>
          <w:lang w:val="en-US"/>
        </w:rPr>
        <w:t xml:space="preserve"> </w:t>
      </w:r>
      <w:proofErr w:type="spellStart"/>
      <w:r w:rsidR="001845C9">
        <w:rPr>
          <w:lang w:val="en-US"/>
        </w:rPr>
        <w:t>memasuki</w:t>
      </w:r>
      <w:proofErr w:type="spellEnd"/>
      <w:r w:rsidR="001845C9">
        <w:rPr>
          <w:lang w:val="en-US"/>
        </w:rPr>
        <w:t xml:space="preserve"> </w:t>
      </w:r>
      <w:proofErr w:type="spellStart"/>
      <w:r w:rsidR="001845C9">
        <w:rPr>
          <w:lang w:val="en-US"/>
        </w:rPr>
        <w:t>wilayah</w:t>
      </w:r>
      <w:proofErr w:type="spellEnd"/>
      <w:r w:rsidR="001845C9">
        <w:rPr>
          <w:lang w:val="en-US"/>
        </w:rPr>
        <w:t xml:space="preserve"> outlet</w:t>
      </w:r>
      <w:r w:rsidR="003F1C56">
        <w:rPr>
          <w:lang w:val="en-US"/>
        </w:rPr>
        <w:t xml:space="preserve"> </w:t>
      </w:r>
      <w:r w:rsidR="003F1C56">
        <w:rPr>
          <w:lang w:val="en-US"/>
        </w:rPr>
        <w:fldChar w:fldCharType="begin" w:fldLock="1"/>
      </w:r>
      <w:r w:rsidR="0046750A">
        <w:rPr>
          <w:lang w:val="en-US"/>
        </w:rPr>
        <w:instrText>ADDIN CSL_CITATION {"citationItems":[{"id":"ITEM-1","itemData":{"ISBN":"9780486135052","author":[{"dropping-particle":"","family":"Granger","given":"R A","non-dropping-particle":"","parse-names":false,"suffix":""}],"collection-title":"Dover Books on Physics","id":"ITEM-1","issued":{"date-parts":[["2012"]]},"publisher":"Dover Publications","title":"Fluid Mechanics","type":"book"},"uris":["http://www.mendeley.com/documents/?uuid=31a6aa48-cd64-4e52-bfdd-8aed28ef4ac8"]}],"mendeley":{"formattedCitation":"(Granger, 2012)","plainTextFormattedCitation":"(Granger, 2012)","previouslyFormattedCitation":"(Granger, 2012)"},"properties":{"noteIndex":0},"schema":"https://github.com/citation-style-language/schema/raw/master/csl-citation.json"}</w:instrText>
      </w:r>
      <w:r w:rsidR="003F1C56">
        <w:rPr>
          <w:lang w:val="en-US"/>
        </w:rPr>
        <w:fldChar w:fldCharType="separate"/>
      </w:r>
      <w:r w:rsidR="0046750A" w:rsidRPr="0046750A">
        <w:rPr>
          <w:noProof/>
          <w:lang w:val="en-US"/>
        </w:rPr>
        <w:t>(Granger, 2012)</w:t>
      </w:r>
      <w:r w:rsidR="003F1C56">
        <w:rPr>
          <w:lang w:val="en-US"/>
        </w:rPr>
        <w:fldChar w:fldCharType="end"/>
      </w:r>
      <w:r w:rsidR="001845C9">
        <w:rPr>
          <w:lang w:val="en-US"/>
        </w:rPr>
        <w:t>.</w:t>
      </w:r>
    </w:p>
    <w:p w:rsidR="001845C9" w:rsidRDefault="001845C9" w:rsidP="001845C9">
      <w:pPr>
        <w:spacing w:before="0" w:line="240" w:lineRule="auto"/>
        <w:rPr>
          <w:lang w:val="en-US"/>
        </w:rPr>
      </w:pPr>
      <w:proofErr w:type="spellStart"/>
      <w:r>
        <w:rPr>
          <w:lang w:val="en-US"/>
        </w:rPr>
        <w:lastRenderedPageBreak/>
        <w:t>F</w:t>
      </w:r>
      <w:r w:rsidRPr="001845C9">
        <w:rPr>
          <w:lang w:val="en-US"/>
        </w:rPr>
        <w:t>luktuasi</w:t>
      </w:r>
      <w:proofErr w:type="spellEnd"/>
      <w:r w:rsidRPr="001845C9">
        <w:rPr>
          <w:lang w:val="en-US"/>
        </w:rPr>
        <w:t xml:space="preserve"> </w:t>
      </w:r>
      <w:proofErr w:type="spellStart"/>
      <w:r w:rsidRPr="001845C9">
        <w:rPr>
          <w:lang w:val="en-US"/>
        </w:rPr>
        <w:t>tekanan</w:t>
      </w:r>
      <w:proofErr w:type="spellEnd"/>
      <w:r w:rsidRPr="001845C9">
        <w:rPr>
          <w:lang w:val="en-US"/>
        </w:rPr>
        <w:t xml:space="preserve"> yang </w:t>
      </w:r>
      <w:proofErr w:type="spellStart"/>
      <w:r w:rsidRPr="001845C9">
        <w:rPr>
          <w:lang w:val="en-US"/>
        </w:rPr>
        <w:t>terjadi</w:t>
      </w:r>
      <w:proofErr w:type="spellEnd"/>
      <w:r w:rsidRPr="001845C9">
        <w:rPr>
          <w:lang w:val="en-US"/>
        </w:rPr>
        <w:t xml:space="preserve"> di </w:t>
      </w:r>
      <w:proofErr w:type="spellStart"/>
      <w:r w:rsidRPr="001845C9">
        <w:rPr>
          <w:lang w:val="en-US"/>
        </w:rPr>
        <w:t>bagian</w:t>
      </w:r>
      <w:proofErr w:type="spellEnd"/>
      <w:r w:rsidRPr="001845C9">
        <w:rPr>
          <w:lang w:val="en-US"/>
        </w:rPr>
        <w:t xml:space="preserve"> </w:t>
      </w:r>
      <w:proofErr w:type="spellStart"/>
      <w:r w:rsidR="007D49D1">
        <w:rPr>
          <w:lang w:val="en-US"/>
        </w:rPr>
        <w:t>garis</w:t>
      </w:r>
      <w:proofErr w:type="spellEnd"/>
      <w:r w:rsidR="007D49D1">
        <w:rPr>
          <w:lang w:val="en-US"/>
        </w:rPr>
        <w:t xml:space="preserve"> </w:t>
      </w:r>
      <w:proofErr w:type="spellStart"/>
      <w:r w:rsidRPr="001845C9">
        <w:rPr>
          <w:lang w:val="en-US"/>
        </w:rPr>
        <w:t>bawah</w:t>
      </w:r>
      <w:proofErr w:type="spellEnd"/>
      <w:r w:rsidRPr="001845C9">
        <w:rPr>
          <w:lang w:val="en-US"/>
        </w:rPr>
        <w:t xml:space="preserve"> </w:t>
      </w:r>
      <w:proofErr w:type="spellStart"/>
      <w:r w:rsidRPr="001845C9">
        <w:rPr>
          <w:lang w:val="en-US"/>
        </w:rPr>
        <w:t>adalah</w:t>
      </w:r>
      <w:proofErr w:type="spellEnd"/>
      <w:r w:rsidRPr="001845C9">
        <w:rPr>
          <w:lang w:val="en-US"/>
        </w:rPr>
        <w:t xml:space="preserve"> </w:t>
      </w:r>
      <w:proofErr w:type="spellStart"/>
      <w:r w:rsidRPr="001845C9">
        <w:rPr>
          <w:lang w:val="en-US"/>
        </w:rPr>
        <w:t>hasil</w:t>
      </w:r>
      <w:proofErr w:type="spellEnd"/>
      <w:r w:rsidRPr="001845C9">
        <w:rPr>
          <w:lang w:val="en-US"/>
        </w:rPr>
        <w:t xml:space="preserve"> </w:t>
      </w:r>
      <w:proofErr w:type="spellStart"/>
      <w:r w:rsidRPr="001845C9">
        <w:rPr>
          <w:lang w:val="en-US"/>
        </w:rPr>
        <w:t>dari</w:t>
      </w:r>
      <w:proofErr w:type="spellEnd"/>
      <w:r w:rsidRPr="001845C9">
        <w:rPr>
          <w:lang w:val="en-US"/>
        </w:rPr>
        <w:t xml:space="preserve"> </w:t>
      </w:r>
      <w:proofErr w:type="spellStart"/>
      <w:r w:rsidRPr="001845C9">
        <w:rPr>
          <w:lang w:val="en-US"/>
        </w:rPr>
        <w:t>lengkungan</w:t>
      </w:r>
      <w:proofErr w:type="spellEnd"/>
      <w:r w:rsidRPr="001845C9">
        <w:rPr>
          <w:lang w:val="en-US"/>
        </w:rPr>
        <w:t xml:space="preserve"> </w:t>
      </w:r>
      <w:proofErr w:type="spellStart"/>
      <w:r w:rsidR="007D49D1">
        <w:rPr>
          <w:lang w:val="en-US"/>
        </w:rPr>
        <w:t>tekanan</w:t>
      </w:r>
      <w:proofErr w:type="spellEnd"/>
      <w:r w:rsidR="007D49D1">
        <w:rPr>
          <w:lang w:val="en-US"/>
        </w:rPr>
        <w:t xml:space="preserve"> </w:t>
      </w:r>
      <w:r w:rsidRPr="001845C9">
        <w:rPr>
          <w:lang w:val="en-US"/>
        </w:rPr>
        <w:t xml:space="preserve">yang </w:t>
      </w:r>
      <w:proofErr w:type="spellStart"/>
      <w:r w:rsidRPr="001845C9">
        <w:rPr>
          <w:lang w:val="en-US"/>
        </w:rPr>
        <w:t>ditimbulkan</w:t>
      </w:r>
      <w:proofErr w:type="spellEnd"/>
      <w:r w:rsidRPr="001845C9">
        <w:rPr>
          <w:lang w:val="en-US"/>
        </w:rPr>
        <w:t xml:space="preserve"> </w:t>
      </w:r>
      <w:proofErr w:type="spellStart"/>
      <w:r w:rsidRPr="001845C9">
        <w:rPr>
          <w:lang w:val="en-US"/>
        </w:rPr>
        <w:t>oleh</w:t>
      </w:r>
      <w:proofErr w:type="spellEnd"/>
      <w:r w:rsidRPr="001845C9">
        <w:rPr>
          <w:lang w:val="en-US"/>
        </w:rPr>
        <w:t xml:space="preserve"> </w:t>
      </w:r>
      <w:proofErr w:type="spellStart"/>
      <w:r w:rsidRPr="001845C9">
        <w:rPr>
          <w:lang w:val="en-US"/>
        </w:rPr>
        <w:t>aliran</w:t>
      </w:r>
      <w:proofErr w:type="spellEnd"/>
      <w:r w:rsidRPr="001845C9">
        <w:rPr>
          <w:lang w:val="en-US"/>
        </w:rPr>
        <w:t xml:space="preserve"> yang </w:t>
      </w:r>
      <w:proofErr w:type="spellStart"/>
      <w:r w:rsidRPr="001845C9">
        <w:rPr>
          <w:lang w:val="en-US"/>
        </w:rPr>
        <w:t>kuat</w:t>
      </w:r>
      <w:proofErr w:type="spellEnd"/>
      <w:r w:rsidRPr="001845C9">
        <w:rPr>
          <w:lang w:val="en-US"/>
        </w:rPr>
        <w:t xml:space="preserve"> </w:t>
      </w:r>
      <w:proofErr w:type="spellStart"/>
      <w:r w:rsidRPr="001845C9">
        <w:rPr>
          <w:lang w:val="en-US"/>
        </w:rPr>
        <w:t>dari</w:t>
      </w:r>
      <w:proofErr w:type="spellEnd"/>
      <w:r w:rsidRPr="001845C9">
        <w:rPr>
          <w:lang w:val="en-US"/>
        </w:rPr>
        <w:t xml:space="preserve"> </w:t>
      </w:r>
      <w:proofErr w:type="spellStart"/>
      <w:r w:rsidRPr="001845C9">
        <w:rPr>
          <w:lang w:val="en-US"/>
        </w:rPr>
        <w:t>sisi</w:t>
      </w:r>
      <w:proofErr w:type="spellEnd"/>
      <w:r w:rsidRPr="001845C9">
        <w:rPr>
          <w:lang w:val="en-US"/>
        </w:rPr>
        <w:t xml:space="preserve"> inlet 2. </w:t>
      </w:r>
      <w:proofErr w:type="spellStart"/>
      <w:r w:rsidRPr="001845C9">
        <w:rPr>
          <w:lang w:val="en-US"/>
        </w:rPr>
        <w:t>Fenomena</w:t>
      </w:r>
      <w:proofErr w:type="spellEnd"/>
      <w:r w:rsidRPr="001845C9">
        <w:rPr>
          <w:lang w:val="en-US"/>
        </w:rPr>
        <w:t xml:space="preserve"> </w:t>
      </w:r>
      <w:proofErr w:type="spellStart"/>
      <w:r w:rsidRPr="001845C9">
        <w:rPr>
          <w:lang w:val="en-US"/>
        </w:rPr>
        <w:t>ini</w:t>
      </w:r>
      <w:proofErr w:type="spellEnd"/>
      <w:r w:rsidRPr="001845C9">
        <w:rPr>
          <w:lang w:val="en-US"/>
        </w:rPr>
        <w:t xml:space="preserve"> </w:t>
      </w:r>
      <w:proofErr w:type="spellStart"/>
      <w:r w:rsidRPr="001845C9">
        <w:rPr>
          <w:lang w:val="en-US"/>
        </w:rPr>
        <w:t>mempengaruhi</w:t>
      </w:r>
      <w:proofErr w:type="spellEnd"/>
      <w:r w:rsidRPr="001845C9">
        <w:rPr>
          <w:lang w:val="en-US"/>
        </w:rPr>
        <w:t xml:space="preserve"> </w:t>
      </w:r>
      <w:proofErr w:type="spellStart"/>
      <w:r w:rsidRPr="001845C9">
        <w:rPr>
          <w:lang w:val="en-US"/>
        </w:rPr>
        <w:t>distribusi</w:t>
      </w:r>
      <w:proofErr w:type="spellEnd"/>
      <w:r w:rsidRPr="001845C9">
        <w:rPr>
          <w:lang w:val="en-US"/>
        </w:rPr>
        <w:t xml:space="preserve"> </w:t>
      </w:r>
      <w:proofErr w:type="spellStart"/>
      <w:r w:rsidRPr="001845C9">
        <w:rPr>
          <w:lang w:val="en-US"/>
        </w:rPr>
        <w:t>tekanan</w:t>
      </w:r>
      <w:proofErr w:type="spellEnd"/>
      <w:r w:rsidRPr="001845C9">
        <w:rPr>
          <w:lang w:val="en-US"/>
        </w:rPr>
        <w:t xml:space="preserve"> </w:t>
      </w:r>
      <w:proofErr w:type="spellStart"/>
      <w:r w:rsidRPr="001845C9">
        <w:rPr>
          <w:lang w:val="en-US"/>
        </w:rPr>
        <w:t>sepanjang</w:t>
      </w:r>
      <w:proofErr w:type="spellEnd"/>
      <w:r w:rsidRPr="001845C9">
        <w:rPr>
          <w:lang w:val="en-US"/>
        </w:rPr>
        <w:t xml:space="preserve"> </w:t>
      </w:r>
      <w:proofErr w:type="spellStart"/>
      <w:r w:rsidRPr="001845C9">
        <w:rPr>
          <w:lang w:val="en-US"/>
        </w:rPr>
        <w:t>wilayah</w:t>
      </w:r>
      <w:proofErr w:type="spellEnd"/>
      <w:r w:rsidRPr="001845C9">
        <w:rPr>
          <w:lang w:val="en-US"/>
        </w:rPr>
        <w:t xml:space="preserve"> </w:t>
      </w:r>
      <w:proofErr w:type="spellStart"/>
      <w:r w:rsidRPr="001845C9">
        <w:rPr>
          <w:lang w:val="en-US"/>
        </w:rPr>
        <w:t>tersebut</w:t>
      </w:r>
      <w:proofErr w:type="spellEnd"/>
      <w:r w:rsidR="003F1C56">
        <w:rPr>
          <w:lang w:val="en-US"/>
        </w:rPr>
        <w:t xml:space="preserve"> </w:t>
      </w:r>
      <w:r w:rsidR="003F1C56">
        <w:rPr>
          <w:lang w:val="en-US"/>
        </w:rPr>
        <w:fldChar w:fldCharType="begin" w:fldLock="1"/>
      </w:r>
      <w:r w:rsidR="0046750A">
        <w:rPr>
          <w:lang w:val="en-US"/>
        </w:rPr>
        <w:instrText>ADDIN CSL_CITATION {"citationItems":[{"id":"ITEM-1","itemData":{"DOI":"https://doi.org/10.1016/j.ijnaoe.2015.12.001","ISSN":"2092-6782","abstract":"Sloshing phenomenon is a complicated free surface flow problem that increases the dynamic pressure on the sidewalls and the bottom of the storage tanks. When the storage tanks are partially filled, it is essential to be able to evaluate the fluid dynamic loads on the tank's perimeter. In this paper, a numerical code was developed to determine the pressure distribution on the rectangular and trapezoidal storage tanks' perimeters due to liquid sloshing phenomenon. Assuming the fluid to be inviscid, the Laplace equation and the nonlinear free surface boundary conditions were solved using coupled boundary element – finite element method. The code performance for sloshing modeling was validated using Nakayama and Washizu's results. Finally, this code was used for partially filled rectangular and trapezoidal storage tanks and free surface displacement, pressure distribution and horizontal and vertical forces exerted on the tanks' perimeters due to liquid sloshing phenomenon were estimated and discussed.","author":[{"dropping-particle":"","family":"Saghi","given":"Hassan","non-dropping-particle":"","parse-names":false,"suffix":""}],"container-title":"International Journal of Naval Architecture and Ocean Engineering","id":"ITEM-1","issue":"2","issued":{"date-parts":[["2016"]]},"page":"153-168","title":"The pressure distribution on the rectangular and trapezoidal storage tanks' perimeters due to liquid sloshing phenomenon","type":"article-journal","volume":"8"},"uris":["http://www.mendeley.com/documents/?uuid=9c7f3db6-8122-445b-8054-c4b73a39f76f"]}],"mendeley":{"formattedCitation":"(Saghi, 2016)","plainTextFormattedCitation":"(Saghi, 2016)","previouslyFormattedCitation":"(Saghi, 2016)"},"properties":{"noteIndex":0},"schema":"https://github.com/citation-style-language/schema/raw/master/csl-citation.json"}</w:instrText>
      </w:r>
      <w:r w:rsidR="003F1C56">
        <w:rPr>
          <w:lang w:val="en-US"/>
        </w:rPr>
        <w:fldChar w:fldCharType="separate"/>
      </w:r>
      <w:r w:rsidR="0046750A" w:rsidRPr="0046750A">
        <w:rPr>
          <w:noProof/>
          <w:lang w:val="en-US"/>
        </w:rPr>
        <w:t>(Saghi, 2016)</w:t>
      </w:r>
      <w:r w:rsidR="003F1C56">
        <w:rPr>
          <w:lang w:val="en-US"/>
        </w:rPr>
        <w:fldChar w:fldCharType="end"/>
      </w:r>
      <w:r w:rsidRPr="001845C9">
        <w:rPr>
          <w:lang w:val="en-US"/>
        </w:rPr>
        <w:t xml:space="preserve">. </w:t>
      </w:r>
      <w:proofErr w:type="spellStart"/>
      <w:r w:rsidRPr="001845C9">
        <w:rPr>
          <w:lang w:val="en-US"/>
        </w:rPr>
        <w:t>Perubahan</w:t>
      </w:r>
      <w:proofErr w:type="spellEnd"/>
      <w:r w:rsidRPr="001845C9">
        <w:rPr>
          <w:lang w:val="en-US"/>
        </w:rPr>
        <w:t xml:space="preserve"> </w:t>
      </w:r>
      <w:proofErr w:type="spellStart"/>
      <w:r w:rsidRPr="001845C9">
        <w:rPr>
          <w:lang w:val="en-US"/>
        </w:rPr>
        <w:t>tekanan</w:t>
      </w:r>
      <w:proofErr w:type="spellEnd"/>
      <w:r w:rsidRPr="001845C9">
        <w:rPr>
          <w:lang w:val="en-US"/>
        </w:rPr>
        <w:t xml:space="preserve"> </w:t>
      </w:r>
      <w:proofErr w:type="spellStart"/>
      <w:r w:rsidRPr="001845C9">
        <w:rPr>
          <w:lang w:val="en-US"/>
        </w:rPr>
        <w:t>maksimum</w:t>
      </w:r>
      <w:proofErr w:type="spellEnd"/>
      <w:r w:rsidRPr="001845C9">
        <w:rPr>
          <w:lang w:val="en-US"/>
        </w:rPr>
        <w:t xml:space="preserve"> </w:t>
      </w:r>
      <w:proofErr w:type="spellStart"/>
      <w:r w:rsidRPr="001845C9">
        <w:rPr>
          <w:lang w:val="en-US"/>
        </w:rPr>
        <w:t>tidak</w:t>
      </w:r>
      <w:proofErr w:type="spellEnd"/>
      <w:r w:rsidRPr="001845C9">
        <w:rPr>
          <w:lang w:val="en-US"/>
        </w:rPr>
        <w:t xml:space="preserve"> </w:t>
      </w:r>
      <w:proofErr w:type="spellStart"/>
      <w:r w:rsidRPr="001845C9">
        <w:rPr>
          <w:lang w:val="en-US"/>
        </w:rPr>
        <w:t>hanya</w:t>
      </w:r>
      <w:proofErr w:type="spellEnd"/>
      <w:r w:rsidRPr="001845C9">
        <w:rPr>
          <w:lang w:val="en-US"/>
        </w:rPr>
        <w:t xml:space="preserve"> </w:t>
      </w:r>
      <w:proofErr w:type="spellStart"/>
      <w:r w:rsidRPr="001845C9">
        <w:rPr>
          <w:lang w:val="en-US"/>
        </w:rPr>
        <w:t>terbatas</w:t>
      </w:r>
      <w:proofErr w:type="spellEnd"/>
      <w:r w:rsidRPr="001845C9">
        <w:rPr>
          <w:lang w:val="en-US"/>
        </w:rPr>
        <w:t xml:space="preserve"> </w:t>
      </w:r>
      <w:proofErr w:type="spellStart"/>
      <w:r w:rsidRPr="001845C9">
        <w:rPr>
          <w:lang w:val="en-US"/>
        </w:rPr>
        <w:t>pada</w:t>
      </w:r>
      <w:proofErr w:type="spellEnd"/>
      <w:r w:rsidRPr="001845C9">
        <w:rPr>
          <w:lang w:val="en-US"/>
        </w:rPr>
        <w:t xml:space="preserve"> </w:t>
      </w:r>
      <w:proofErr w:type="spellStart"/>
      <w:r w:rsidRPr="001845C9">
        <w:rPr>
          <w:lang w:val="en-US"/>
        </w:rPr>
        <w:t>wilayah</w:t>
      </w:r>
      <w:proofErr w:type="spellEnd"/>
      <w:r w:rsidRPr="001845C9">
        <w:rPr>
          <w:lang w:val="en-US"/>
        </w:rPr>
        <w:t xml:space="preserve"> inlet, </w:t>
      </w:r>
      <w:proofErr w:type="spellStart"/>
      <w:r w:rsidRPr="001845C9">
        <w:rPr>
          <w:lang w:val="en-US"/>
        </w:rPr>
        <w:t>tetapi</w:t>
      </w:r>
      <w:proofErr w:type="spellEnd"/>
      <w:r w:rsidRPr="001845C9">
        <w:rPr>
          <w:lang w:val="en-US"/>
        </w:rPr>
        <w:t xml:space="preserve"> </w:t>
      </w:r>
      <w:proofErr w:type="spellStart"/>
      <w:r w:rsidRPr="001845C9">
        <w:rPr>
          <w:lang w:val="en-US"/>
        </w:rPr>
        <w:t>juga</w:t>
      </w:r>
      <w:proofErr w:type="spellEnd"/>
      <w:r w:rsidRPr="001845C9">
        <w:rPr>
          <w:lang w:val="en-US"/>
        </w:rPr>
        <w:t xml:space="preserve"> </w:t>
      </w:r>
      <w:proofErr w:type="spellStart"/>
      <w:r w:rsidR="00725072">
        <w:rPr>
          <w:lang w:val="en-US"/>
        </w:rPr>
        <w:t>memasuki</w:t>
      </w:r>
      <w:proofErr w:type="spellEnd"/>
      <w:r w:rsidR="00725072">
        <w:rPr>
          <w:lang w:val="en-US"/>
        </w:rPr>
        <w:t xml:space="preserve"> </w:t>
      </w:r>
      <w:proofErr w:type="spellStart"/>
      <w:r w:rsidRPr="001845C9">
        <w:rPr>
          <w:lang w:val="en-US"/>
        </w:rPr>
        <w:t>hingga</w:t>
      </w:r>
      <w:proofErr w:type="spellEnd"/>
      <w:r w:rsidRPr="001845C9">
        <w:rPr>
          <w:lang w:val="en-US"/>
        </w:rPr>
        <w:t xml:space="preserve"> </w:t>
      </w:r>
      <w:proofErr w:type="spellStart"/>
      <w:r w:rsidRPr="001845C9">
        <w:rPr>
          <w:lang w:val="en-US"/>
        </w:rPr>
        <w:t>mencapai</w:t>
      </w:r>
      <w:proofErr w:type="spellEnd"/>
      <w:r w:rsidRPr="001845C9">
        <w:rPr>
          <w:lang w:val="en-US"/>
        </w:rPr>
        <w:t xml:space="preserve"> </w:t>
      </w:r>
      <w:proofErr w:type="spellStart"/>
      <w:r w:rsidRPr="001845C9">
        <w:rPr>
          <w:lang w:val="en-US"/>
        </w:rPr>
        <w:t>wilayah</w:t>
      </w:r>
      <w:proofErr w:type="spellEnd"/>
      <w:r w:rsidRPr="001845C9">
        <w:rPr>
          <w:lang w:val="en-US"/>
        </w:rPr>
        <w:t xml:space="preserve"> outlet, </w:t>
      </w:r>
      <w:proofErr w:type="spellStart"/>
      <w:r w:rsidR="00725072">
        <w:rPr>
          <w:lang w:val="en-US"/>
        </w:rPr>
        <w:t>adanya</w:t>
      </w:r>
      <w:proofErr w:type="spellEnd"/>
      <w:r w:rsidRPr="001845C9">
        <w:rPr>
          <w:lang w:val="en-US"/>
        </w:rPr>
        <w:t xml:space="preserve"> </w:t>
      </w:r>
      <w:proofErr w:type="spellStart"/>
      <w:r w:rsidRPr="001845C9">
        <w:rPr>
          <w:lang w:val="en-US"/>
        </w:rPr>
        <w:t>kompleksitas</w:t>
      </w:r>
      <w:proofErr w:type="spellEnd"/>
      <w:r w:rsidRPr="001845C9">
        <w:rPr>
          <w:lang w:val="en-US"/>
        </w:rPr>
        <w:t xml:space="preserve"> </w:t>
      </w:r>
      <w:proofErr w:type="spellStart"/>
      <w:r w:rsidRPr="001845C9">
        <w:rPr>
          <w:lang w:val="en-US"/>
        </w:rPr>
        <w:t>interaksi</w:t>
      </w:r>
      <w:proofErr w:type="spellEnd"/>
      <w:r w:rsidRPr="001845C9">
        <w:rPr>
          <w:lang w:val="en-US"/>
        </w:rPr>
        <w:t xml:space="preserve"> </w:t>
      </w:r>
      <w:proofErr w:type="spellStart"/>
      <w:r w:rsidRPr="001845C9">
        <w:rPr>
          <w:lang w:val="en-US"/>
        </w:rPr>
        <w:t>antara</w:t>
      </w:r>
      <w:proofErr w:type="spellEnd"/>
      <w:r w:rsidRPr="001845C9">
        <w:rPr>
          <w:lang w:val="en-US"/>
        </w:rPr>
        <w:t xml:space="preserve"> </w:t>
      </w:r>
      <w:proofErr w:type="spellStart"/>
      <w:r w:rsidRPr="001845C9">
        <w:rPr>
          <w:lang w:val="en-US"/>
        </w:rPr>
        <w:t>aliran</w:t>
      </w:r>
      <w:proofErr w:type="spellEnd"/>
      <w:r w:rsidRPr="001845C9">
        <w:rPr>
          <w:lang w:val="en-US"/>
        </w:rPr>
        <w:t xml:space="preserve"> </w:t>
      </w:r>
      <w:proofErr w:type="spellStart"/>
      <w:r w:rsidRPr="001845C9">
        <w:rPr>
          <w:lang w:val="en-US"/>
        </w:rPr>
        <w:t>dan</w:t>
      </w:r>
      <w:proofErr w:type="spellEnd"/>
      <w:r w:rsidRPr="001845C9">
        <w:rPr>
          <w:lang w:val="en-US"/>
        </w:rPr>
        <w:t xml:space="preserve"> </w:t>
      </w:r>
      <w:proofErr w:type="spellStart"/>
      <w:r w:rsidRPr="001845C9">
        <w:rPr>
          <w:lang w:val="en-US"/>
        </w:rPr>
        <w:t>geometri</w:t>
      </w:r>
      <w:proofErr w:type="spellEnd"/>
      <w:r w:rsidRPr="001845C9">
        <w:rPr>
          <w:lang w:val="en-US"/>
        </w:rPr>
        <w:t xml:space="preserve"> </w:t>
      </w:r>
      <w:proofErr w:type="spellStart"/>
      <w:r w:rsidRPr="001845C9">
        <w:rPr>
          <w:lang w:val="en-US"/>
        </w:rPr>
        <w:t>struktur</w:t>
      </w:r>
      <w:proofErr w:type="spellEnd"/>
      <w:r w:rsidRPr="001845C9">
        <w:rPr>
          <w:lang w:val="en-US"/>
        </w:rPr>
        <w:t>.</w:t>
      </w:r>
    </w:p>
    <w:p w:rsidR="00D32F82" w:rsidRPr="001845C9" w:rsidRDefault="00D32F82" w:rsidP="001845C9">
      <w:pPr>
        <w:spacing w:before="0" w:line="240" w:lineRule="auto"/>
        <w:rPr>
          <w:lang w:val="en-US"/>
        </w:rPr>
      </w:pPr>
    </w:p>
    <w:p w:rsidR="00A12B75" w:rsidRDefault="00A12B75" w:rsidP="006F216B">
      <w:pPr>
        <w:ind w:firstLine="0"/>
        <w:jc w:val="center"/>
        <w:rPr>
          <w:lang w:val="en-US"/>
        </w:rPr>
      </w:pPr>
      <w:r>
        <w:rPr>
          <w:noProof/>
          <w:lang w:val="en-US"/>
        </w:rPr>
        <w:drawing>
          <wp:inline distT="0" distB="0" distL="0" distR="0" wp14:anchorId="093FAEBC" wp14:editId="6B1F0BCE">
            <wp:extent cx="2731188" cy="19882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5-10 at 13.22.20.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7395" cy="2000087"/>
                    </a:xfrm>
                    <a:prstGeom prst="rect">
                      <a:avLst/>
                    </a:prstGeom>
                  </pic:spPr>
                </pic:pic>
              </a:graphicData>
            </a:graphic>
          </wp:inline>
        </w:drawing>
      </w:r>
    </w:p>
    <w:p w:rsidR="001845C9" w:rsidRDefault="001845C9" w:rsidP="001845C9">
      <w:pPr>
        <w:ind w:firstLine="0"/>
        <w:jc w:val="center"/>
        <w:rPr>
          <w:lang w:val="en-US"/>
        </w:rPr>
      </w:pPr>
      <w:r>
        <w:rPr>
          <w:lang w:val="en-US"/>
        </w:rPr>
        <w:t>(a)</w:t>
      </w:r>
    </w:p>
    <w:p w:rsidR="00BE1BB3" w:rsidRDefault="00BE1BB3" w:rsidP="006F216B">
      <w:pPr>
        <w:ind w:firstLine="0"/>
        <w:jc w:val="center"/>
        <w:rPr>
          <w:lang w:val="en-US"/>
        </w:rPr>
      </w:pPr>
      <w:r>
        <w:rPr>
          <w:noProof/>
          <w:lang w:val="en-US"/>
        </w:rPr>
        <w:drawing>
          <wp:inline distT="0" distB="0" distL="0" distR="0" wp14:anchorId="7E856F06" wp14:editId="6FB9F6DC">
            <wp:extent cx="2781558" cy="19670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97504" cy="1978300"/>
                    </a:xfrm>
                    <a:prstGeom prst="rect">
                      <a:avLst/>
                    </a:prstGeom>
                  </pic:spPr>
                </pic:pic>
              </a:graphicData>
            </a:graphic>
          </wp:inline>
        </w:drawing>
      </w:r>
    </w:p>
    <w:p w:rsidR="0076659D" w:rsidRDefault="001845C9" w:rsidP="00640262">
      <w:pPr>
        <w:ind w:firstLine="0"/>
        <w:jc w:val="center"/>
        <w:rPr>
          <w:lang w:val="en-US"/>
        </w:rPr>
      </w:pPr>
      <w:r>
        <w:rPr>
          <w:lang w:val="en-US"/>
        </w:rPr>
        <w:t>(b)</w:t>
      </w:r>
    </w:p>
    <w:p w:rsidR="00B655F6" w:rsidRDefault="0053238B" w:rsidP="006F216B">
      <w:pPr>
        <w:ind w:firstLine="0"/>
        <w:jc w:val="center"/>
        <w:rPr>
          <w:lang w:val="en-US"/>
        </w:rPr>
      </w:pPr>
      <w:r>
        <w:rPr>
          <w:noProof/>
          <w:lang w:val="en-US"/>
        </w:rPr>
        <w:drawing>
          <wp:inline distT="0" distB="0" distL="0" distR="0">
            <wp:extent cx="2869428" cy="1903228"/>
            <wp:effectExtent l="0" t="0" r="762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5-10 at 13.24.0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00050" cy="1923539"/>
                    </a:xfrm>
                    <a:prstGeom prst="rect">
                      <a:avLst/>
                    </a:prstGeom>
                  </pic:spPr>
                </pic:pic>
              </a:graphicData>
            </a:graphic>
          </wp:inline>
        </w:drawing>
      </w:r>
    </w:p>
    <w:p w:rsidR="00640262" w:rsidRDefault="00640262" w:rsidP="00640262">
      <w:pPr>
        <w:ind w:firstLine="0"/>
        <w:jc w:val="center"/>
        <w:rPr>
          <w:lang w:val="en-US"/>
        </w:rPr>
      </w:pPr>
      <w:r>
        <w:rPr>
          <w:lang w:val="en-US"/>
        </w:rPr>
        <w:t>(c)</w:t>
      </w:r>
    </w:p>
    <w:p w:rsidR="00D657B3" w:rsidRDefault="004A4D77" w:rsidP="00460E8A">
      <w:pPr>
        <w:spacing w:before="0" w:line="240" w:lineRule="auto"/>
        <w:ind w:firstLine="0"/>
        <w:jc w:val="center"/>
        <w:rPr>
          <w:b/>
          <w:sz w:val="20"/>
          <w:lang w:val="en-US"/>
        </w:rPr>
      </w:pPr>
      <w:r>
        <w:rPr>
          <w:b/>
          <w:sz w:val="20"/>
        </w:rPr>
        <w:t>Gambar 5</w:t>
      </w:r>
      <w:r w:rsidR="00640262" w:rsidRPr="00556353">
        <w:rPr>
          <w:b/>
          <w:sz w:val="20"/>
        </w:rPr>
        <w:t xml:space="preserve">. </w:t>
      </w:r>
      <w:proofErr w:type="spellStart"/>
      <w:r w:rsidR="00640262">
        <w:rPr>
          <w:b/>
          <w:sz w:val="20"/>
          <w:lang w:val="en-US"/>
        </w:rPr>
        <w:t>Perubahan</w:t>
      </w:r>
      <w:proofErr w:type="spellEnd"/>
      <w:r w:rsidR="00640262">
        <w:rPr>
          <w:b/>
          <w:sz w:val="20"/>
          <w:lang w:val="en-US"/>
        </w:rPr>
        <w:t xml:space="preserve"> </w:t>
      </w:r>
      <w:proofErr w:type="spellStart"/>
      <w:r w:rsidR="00640262">
        <w:rPr>
          <w:b/>
          <w:sz w:val="20"/>
          <w:lang w:val="en-US"/>
        </w:rPr>
        <w:t>pada</w:t>
      </w:r>
      <w:proofErr w:type="spellEnd"/>
      <w:r w:rsidR="00640262">
        <w:rPr>
          <w:b/>
          <w:sz w:val="20"/>
          <w:lang w:val="en-US"/>
        </w:rPr>
        <w:t xml:space="preserve"> (a) </w:t>
      </w:r>
      <w:proofErr w:type="spellStart"/>
      <w:r w:rsidR="00640262">
        <w:rPr>
          <w:b/>
          <w:sz w:val="20"/>
          <w:lang w:val="en-US"/>
        </w:rPr>
        <w:t>tekanan</w:t>
      </w:r>
      <w:proofErr w:type="spellEnd"/>
      <w:r w:rsidR="00640262">
        <w:rPr>
          <w:b/>
          <w:sz w:val="20"/>
          <w:lang w:val="en-US"/>
        </w:rPr>
        <w:t xml:space="preserve">, (b) </w:t>
      </w:r>
      <w:proofErr w:type="spellStart"/>
      <w:r w:rsidR="00640262">
        <w:rPr>
          <w:b/>
          <w:sz w:val="20"/>
          <w:lang w:val="en-US"/>
        </w:rPr>
        <w:t>dinamika</w:t>
      </w:r>
      <w:proofErr w:type="spellEnd"/>
      <w:r w:rsidR="00640262">
        <w:rPr>
          <w:b/>
          <w:sz w:val="20"/>
          <w:lang w:val="en-US"/>
        </w:rPr>
        <w:t xml:space="preserve"> </w:t>
      </w:r>
      <w:proofErr w:type="spellStart"/>
      <w:r w:rsidR="00640262">
        <w:rPr>
          <w:b/>
          <w:sz w:val="20"/>
          <w:lang w:val="en-US"/>
        </w:rPr>
        <w:t>tekanan</w:t>
      </w:r>
      <w:proofErr w:type="spellEnd"/>
      <w:r w:rsidR="00640262">
        <w:rPr>
          <w:b/>
          <w:sz w:val="20"/>
          <w:lang w:val="en-US"/>
        </w:rPr>
        <w:t xml:space="preserve"> </w:t>
      </w:r>
      <w:proofErr w:type="spellStart"/>
      <w:r w:rsidR="00640262">
        <w:rPr>
          <w:b/>
          <w:sz w:val="20"/>
          <w:lang w:val="en-US"/>
        </w:rPr>
        <w:t>dan</w:t>
      </w:r>
      <w:proofErr w:type="spellEnd"/>
      <w:r w:rsidR="00640262">
        <w:rPr>
          <w:b/>
          <w:sz w:val="20"/>
          <w:lang w:val="en-US"/>
        </w:rPr>
        <w:t xml:space="preserve"> (c) </w:t>
      </w:r>
      <w:proofErr w:type="spellStart"/>
      <w:r w:rsidR="00640262">
        <w:rPr>
          <w:b/>
          <w:sz w:val="20"/>
          <w:lang w:val="en-US"/>
        </w:rPr>
        <w:t>tekanan</w:t>
      </w:r>
      <w:proofErr w:type="spellEnd"/>
      <w:r w:rsidR="00640262">
        <w:rPr>
          <w:b/>
          <w:sz w:val="20"/>
          <w:lang w:val="en-US"/>
        </w:rPr>
        <w:t xml:space="preserve"> total</w:t>
      </w:r>
    </w:p>
    <w:p w:rsidR="00347BFC" w:rsidRPr="00347BFC" w:rsidRDefault="00347BFC" w:rsidP="00347BFC">
      <w:pPr>
        <w:spacing w:before="0" w:line="240" w:lineRule="auto"/>
        <w:ind w:firstLine="0"/>
        <w:rPr>
          <w:b/>
          <w:lang w:val="en-US"/>
        </w:rPr>
      </w:pPr>
      <w:r>
        <w:rPr>
          <w:b/>
          <w:lang w:val="en-US"/>
        </w:rPr>
        <w:t>3</w:t>
      </w:r>
      <w:r w:rsidRPr="005F3EE2">
        <w:rPr>
          <w:b/>
        </w:rPr>
        <w:t>.</w:t>
      </w:r>
      <w:r>
        <w:rPr>
          <w:b/>
          <w:lang w:val="en-US"/>
        </w:rPr>
        <w:t>2</w:t>
      </w:r>
      <w:r w:rsidRPr="005F3EE2">
        <w:rPr>
          <w:b/>
        </w:rPr>
        <w:t xml:space="preserve"> </w:t>
      </w:r>
      <w:r w:rsidRPr="005F3EE2">
        <w:rPr>
          <w:b/>
          <w:lang w:val="en-US"/>
        </w:rPr>
        <w:t xml:space="preserve">  </w:t>
      </w:r>
      <w:proofErr w:type="spellStart"/>
      <w:r>
        <w:rPr>
          <w:b/>
          <w:lang w:val="en-US"/>
        </w:rPr>
        <w:t>Daya</w:t>
      </w:r>
      <w:proofErr w:type="spellEnd"/>
      <w:r>
        <w:rPr>
          <w:b/>
          <w:lang w:val="en-US"/>
        </w:rPr>
        <w:t xml:space="preserve"> yang </w:t>
      </w:r>
      <w:proofErr w:type="spellStart"/>
      <w:r>
        <w:rPr>
          <w:b/>
          <w:lang w:val="en-US"/>
        </w:rPr>
        <w:t>dihasilkan</w:t>
      </w:r>
      <w:proofErr w:type="spellEnd"/>
    </w:p>
    <w:p w:rsidR="00954021" w:rsidRPr="00954021" w:rsidRDefault="00954021" w:rsidP="000435D5">
      <w:pPr>
        <w:spacing w:before="0" w:line="240" w:lineRule="auto"/>
        <w:rPr>
          <w:lang w:val="en-US"/>
        </w:rPr>
      </w:pPr>
      <w:proofErr w:type="spellStart"/>
      <w:r w:rsidRPr="00954021">
        <w:rPr>
          <w:lang w:val="en-US"/>
        </w:rPr>
        <w:t>Perubahan</w:t>
      </w:r>
      <w:proofErr w:type="spellEnd"/>
      <w:r w:rsidRPr="00954021">
        <w:rPr>
          <w:lang w:val="en-US"/>
        </w:rPr>
        <w:t xml:space="preserve"> input power </w:t>
      </w:r>
      <w:proofErr w:type="spellStart"/>
      <w:r w:rsidRPr="00954021">
        <w:rPr>
          <w:lang w:val="en-US"/>
        </w:rPr>
        <w:t>secara</w:t>
      </w:r>
      <w:proofErr w:type="spellEnd"/>
      <w:r w:rsidRPr="00954021">
        <w:rPr>
          <w:lang w:val="en-US"/>
        </w:rPr>
        <w:t xml:space="preserve"> </w:t>
      </w:r>
      <w:proofErr w:type="spellStart"/>
      <w:r w:rsidRPr="00954021">
        <w:rPr>
          <w:lang w:val="en-US"/>
        </w:rPr>
        <w:t>langsung</w:t>
      </w:r>
      <w:proofErr w:type="spellEnd"/>
      <w:r w:rsidRPr="00954021">
        <w:rPr>
          <w:lang w:val="en-US"/>
        </w:rPr>
        <w:t xml:space="preserve"> </w:t>
      </w:r>
      <w:proofErr w:type="spellStart"/>
      <w:r w:rsidRPr="00954021">
        <w:rPr>
          <w:lang w:val="en-US"/>
        </w:rPr>
        <w:t>mem</w:t>
      </w:r>
      <w:r w:rsidR="00CB0F03">
        <w:rPr>
          <w:lang w:val="en-US"/>
        </w:rPr>
        <w:t>p</w:t>
      </w:r>
      <w:r w:rsidRPr="00954021">
        <w:rPr>
          <w:lang w:val="en-US"/>
        </w:rPr>
        <w:t>engaruhi</w:t>
      </w:r>
      <w:proofErr w:type="spellEnd"/>
      <w:r w:rsidRPr="00954021">
        <w:rPr>
          <w:lang w:val="en-US"/>
        </w:rPr>
        <w:t xml:space="preserve"> </w:t>
      </w:r>
      <w:proofErr w:type="spellStart"/>
      <w:r w:rsidRPr="00954021">
        <w:rPr>
          <w:lang w:val="en-US"/>
        </w:rPr>
        <w:t>teka</w:t>
      </w:r>
      <w:r w:rsidR="004A4D77">
        <w:rPr>
          <w:lang w:val="en-US"/>
        </w:rPr>
        <w:t>nan</w:t>
      </w:r>
      <w:proofErr w:type="spellEnd"/>
      <w:r w:rsidR="004A4D77">
        <w:rPr>
          <w:lang w:val="en-US"/>
        </w:rPr>
        <w:t xml:space="preserve"> total </w:t>
      </w:r>
      <w:proofErr w:type="spellStart"/>
      <w:r w:rsidR="004A4D77">
        <w:rPr>
          <w:lang w:val="en-US"/>
        </w:rPr>
        <w:t>dalam</w:t>
      </w:r>
      <w:proofErr w:type="spellEnd"/>
      <w:r w:rsidR="004A4D77">
        <w:rPr>
          <w:lang w:val="en-US"/>
        </w:rPr>
        <w:t xml:space="preserve"> </w:t>
      </w:r>
      <w:proofErr w:type="spellStart"/>
      <w:r w:rsidR="004A4D77">
        <w:rPr>
          <w:lang w:val="en-US"/>
        </w:rPr>
        <w:t>sistem</w:t>
      </w:r>
      <w:proofErr w:type="spellEnd"/>
      <w:r w:rsidR="004A4D77">
        <w:rPr>
          <w:lang w:val="en-US"/>
        </w:rPr>
        <w:t xml:space="preserve">. </w:t>
      </w:r>
      <w:proofErr w:type="spellStart"/>
      <w:r w:rsidR="004A4D77">
        <w:rPr>
          <w:lang w:val="en-US"/>
        </w:rPr>
        <w:t>Gambar</w:t>
      </w:r>
      <w:proofErr w:type="spellEnd"/>
      <w:r w:rsidR="004A4D77">
        <w:rPr>
          <w:lang w:val="en-US"/>
        </w:rPr>
        <w:t xml:space="preserve"> 6</w:t>
      </w:r>
      <w:r w:rsidR="00BC7DF2">
        <w:rPr>
          <w:lang w:val="en-US"/>
        </w:rPr>
        <w:t xml:space="preserve">. </w:t>
      </w:r>
      <w:proofErr w:type="spellStart"/>
      <w:r w:rsidR="00BC7DF2">
        <w:rPr>
          <w:lang w:val="en-US"/>
        </w:rPr>
        <w:t>H</w:t>
      </w:r>
      <w:r w:rsidRPr="00954021">
        <w:rPr>
          <w:lang w:val="en-US"/>
        </w:rPr>
        <w:t>ubungan</w:t>
      </w:r>
      <w:proofErr w:type="spellEnd"/>
      <w:r w:rsidRPr="00954021">
        <w:rPr>
          <w:lang w:val="en-US"/>
        </w:rPr>
        <w:t xml:space="preserve"> yang </w:t>
      </w:r>
      <w:proofErr w:type="spellStart"/>
      <w:r w:rsidRPr="00954021">
        <w:rPr>
          <w:lang w:val="en-US"/>
        </w:rPr>
        <w:t>proporsional</w:t>
      </w:r>
      <w:proofErr w:type="spellEnd"/>
      <w:r w:rsidRPr="00954021">
        <w:rPr>
          <w:lang w:val="en-US"/>
        </w:rPr>
        <w:t xml:space="preserve"> </w:t>
      </w:r>
      <w:proofErr w:type="spellStart"/>
      <w:r w:rsidRPr="00954021">
        <w:rPr>
          <w:lang w:val="en-US"/>
        </w:rPr>
        <w:t>antara</w:t>
      </w:r>
      <w:proofErr w:type="spellEnd"/>
      <w:r w:rsidRPr="00954021">
        <w:rPr>
          <w:lang w:val="en-US"/>
        </w:rPr>
        <w:t xml:space="preserve"> </w:t>
      </w:r>
      <w:proofErr w:type="spellStart"/>
      <w:r w:rsidRPr="00954021">
        <w:rPr>
          <w:lang w:val="en-US"/>
        </w:rPr>
        <w:t>perubahan</w:t>
      </w:r>
      <w:proofErr w:type="spellEnd"/>
      <w:r w:rsidRPr="00954021">
        <w:rPr>
          <w:lang w:val="en-US"/>
        </w:rPr>
        <w:t xml:space="preserve"> input power </w:t>
      </w:r>
      <w:proofErr w:type="spellStart"/>
      <w:r w:rsidRPr="00954021">
        <w:rPr>
          <w:lang w:val="en-US"/>
        </w:rPr>
        <w:t>dan</w:t>
      </w:r>
      <w:proofErr w:type="spellEnd"/>
      <w:r w:rsidRPr="00954021">
        <w:rPr>
          <w:lang w:val="en-US"/>
        </w:rPr>
        <w:t xml:space="preserve"> </w:t>
      </w:r>
      <w:proofErr w:type="spellStart"/>
      <w:r w:rsidRPr="00954021">
        <w:rPr>
          <w:lang w:val="en-US"/>
        </w:rPr>
        <w:t>tekanan</w:t>
      </w:r>
      <w:proofErr w:type="spellEnd"/>
      <w:r w:rsidRPr="00954021">
        <w:rPr>
          <w:lang w:val="en-US"/>
        </w:rPr>
        <w:t xml:space="preserve"> total yang </w:t>
      </w:r>
      <w:proofErr w:type="spellStart"/>
      <w:r w:rsidRPr="00954021">
        <w:rPr>
          <w:lang w:val="en-US"/>
        </w:rPr>
        <w:t>dihasilkan</w:t>
      </w:r>
      <w:proofErr w:type="spellEnd"/>
      <w:r w:rsidRPr="00954021">
        <w:rPr>
          <w:lang w:val="en-US"/>
        </w:rPr>
        <w:t xml:space="preserve">. </w:t>
      </w:r>
      <w:proofErr w:type="spellStart"/>
      <w:r w:rsidRPr="00954021">
        <w:rPr>
          <w:lang w:val="en-US"/>
        </w:rPr>
        <w:t>Pemetaan</w:t>
      </w:r>
      <w:proofErr w:type="spellEnd"/>
      <w:r w:rsidRPr="00954021">
        <w:rPr>
          <w:lang w:val="en-US"/>
        </w:rPr>
        <w:t xml:space="preserve"> </w:t>
      </w:r>
      <w:proofErr w:type="spellStart"/>
      <w:r w:rsidRPr="00954021">
        <w:rPr>
          <w:lang w:val="en-US"/>
        </w:rPr>
        <w:t>tekanan</w:t>
      </w:r>
      <w:proofErr w:type="spellEnd"/>
      <w:r w:rsidRPr="00954021">
        <w:rPr>
          <w:lang w:val="en-US"/>
        </w:rPr>
        <w:t xml:space="preserve"> total</w:t>
      </w:r>
      <w:r w:rsidR="004A4D77">
        <w:rPr>
          <w:lang w:val="en-US"/>
        </w:rPr>
        <w:t xml:space="preserve"> </w:t>
      </w:r>
      <w:proofErr w:type="spellStart"/>
      <w:r w:rsidR="004A4D77">
        <w:rPr>
          <w:lang w:val="en-US"/>
        </w:rPr>
        <w:t>pada</w:t>
      </w:r>
      <w:proofErr w:type="spellEnd"/>
      <w:r w:rsidR="004A4D77">
        <w:rPr>
          <w:lang w:val="en-US"/>
        </w:rPr>
        <w:t xml:space="preserve"> </w:t>
      </w:r>
      <w:proofErr w:type="spellStart"/>
      <w:r w:rsidR="004A4D77">
        <w:rPr>
          <w:lang w:val="en-US"/>
        </w:rPr>
        <w:t>sambungan</w:t>
      </w:r>
      <w:proofErr w:type="spellEnd"/>
      <w:r w:rsidR="004A4D77">
        <w:rPr>
          <w:lang w:val="en-US"/>
        </w:rPr>
        <w:t xml:space="preserve"> T </w:t>
      </w:r>
      <w:proofErr w:type="spellStart"/>
      <w:r w:rsidR="004A4D77">
        <w:rPr>
          <w:lang w:val="en-US"/>
        </w:rPr>
        <w:t>dalam</w:t>
      </w:r>
      <w:proofErr w:type="spellEnd"/>
      <w:r w:rsidR="004A4D77">
        <w:rPr>
          <w:lang w:val="en-US"/>
        </w:rPr>
        <w:t xml:space="preserve"> </w:t>
      </w:r>
      <w:proofErr w:type="spellStart"/>
      <w:r w:rsidR="004A4D77">
        <w:rPr>
          <w:lang w:val="en-US"/>
        </w:rPr>
        <w:t>Gambar</w:t>
      </w:r>
      <w:proofErr w:type="spellEnd"/>
      <w:r w:rsidR="004A4D77">
        <w:rPr>
          <w:lang w:val="en-US"/>
        </w:rPr>
        <w:t xml:space="preserve"> 5</w:t>
      </w:r>
      <w:r w:rsidRPr="00954021">
        <w:rPr>
          <w:lang w:val="en-US"/>
        </w:rPr>
        <w:t xml:space="preserve"> (c) </w:t>
      </w:r>
      <w:proofErr w:type="spellStart"/>
      <w:r w:rsidRPr="00954021">
        <w:rPr>
          <w:lang w:val="en-US"/>
        </w:rPr>
        <w:t>menunjukkan</w:t>
      </w:r>
      <w:proofErr w:type="spellEnd"/>
      <w:r w:rsidRPr="00954021">
        <w:rPr>
          <w:lang w:val="en-US"/>
        </w:rPr>
        <w:t xml:space="preserve"> </w:t>
      </w:r>
      <w:proofErr w:type="spellStart"/>
      <w:r w:rsidRPr="00954021">
        <w:rPr>
          <w:lang w:val="en-US"/>
        </w:rPr>
        <w:t>bahwa</w:t>
      </w:r>
      <w:proofErr w:type="spellEnd"/>
      <w:r w:rsidRPr="00954021">
        <w:rPr>
          <w:lang w:val="en-US"/>
        </w:rPr>
        <w:t xml:space="preserve"> </w:t>
      </w:r>
      <w:proofErr w:type="spellStart"/>
      <w:r w:rsidRPr="00954021">
        <w:rPr>
          <w:lang w:val="en-US"/>
        </w:rPr>
        <w:t>tekanan</w:t>
      </w:r>
      <w:proofErr w:type="spellEnd"/>
      <w:r w:rsidRPr="00954021">
        <w:rPr>
          <w:lang w:val="en-US"/>
        </w:rPr>
        <w:t xml:space="preserve"> total </w:t>
      </w:r>
      <w:proofErr w:type="spellStart"/>
      <w:r w:rsidRPr="00954021">
        <w:rPr>
          <w:lang w:val="en-US"/>
        </w:rPr>
        <w:t>pada</w:t>
      </w:r>
      <w:proofErr w:type="spellEnd"/>
      <w:r w:rsidRPr="00954021">
        <w:rPr>
          <w:lang w:val="en-US"/>
        </w:rPr>
        <w:t xml:space="preserve"> inlet1, inlet2, </w:t>
      </w:r>
      <w:proofErr w:type="spellStart"/>
      <w:r w:rsidRPr="00954021">
        <w:rPr>
          <w:lang w:val="en-US"/>
        </w:rPr>
        <w:t>dan</w:t>
      </w:r>
      <w:proofErr w:type="spellEnd"/>
      <w:r w:rsidRPr="00954021">
        <w:rPr>
          <w:lang w:val="en-US"/>
        </w:rPr>
        <w:t xml:space="preserve"> outlet </w:t>
      </w:r>
      <w:proofErr w:type="spellStart"/>
      <w:r w:rsidRPr="00954021">
        <w:rPr>
          <w:lang w:val="en-US"/>
        </w:rPr>
        <w:t>akan</w:t>
      </w:r>
      <w:proofErr w:type="spellEnd"/>
      <w:r w:rsidRPr="00954021">
        <w:rPr>
          <w:lang w:val="en-US"/>
        </w:rPr>
        <w:t xml:space="preserve"> </w:t>
      </w:r>
      <w:proofErr w:type="spellStart"/>
      <w:r w:rsidRPr="00954021">
        <w:rPr>
          <w:lang w:val="en-US"/>
        </w:rPr>
        <w:t>sama</w:t>
      </w:r>
      <w:proofErr w:type="spellEnd"/>
      <w:r w:rsidRPr="00954021">
        <w:rPr>
          <w:lang w:val="en-US"/>
        </w:rPr>
        <w:t xml:space="preserve"> </w:t>
      </w:r>
      <w:proofErr w:type="spellStart"/>
      <w:r w:rsidRPr="00954021">
        <w:rPr>
          <w:lang w:val="en-US"/>
        </w:rPr>
        <w:t>jika</w:t>
      </w:r>
      <w:proofErr w:type="spellEnd"/>
      <w:r w:rsidRPr="00954021">
        <w:rPr>
          <w:lang w:val="en-US"/>
        </w:rPr>
        <w:t xml:space="preserve"> </w:t>
      </w:r>
      <w:proofErr w:type="spellStart"/>
      <w:r w:rsidRPr="00954021">
        <w:rPr>
          <w:lang w:val="en-US"/>
        </w:rPr>
        <w:t>nilai</w:t>
      </w:r>
      <w:proofErr w:type="spellEnd"/>
      <w:r w:rsidRPr="00954021">
        <w:rPr>
          <w:lang w:val="en-US"/>
        </w:rPr>
        <w:t xml:space="preserve"> </w:t>
      </w:r>
      <w:proofErr w:type="spellStart"/>
      <w:r w:rsidRPr="00954021">
        <w:rPr>
          <w:lang w:val="en-US"/>
        </w:rPr>
        <w:t>tekanan</w:t>
      </w:r>
      <w:proofErr w:type="spellEnd"/>
      <w:r w:rsidRPr="00954021">
        <w:rPr>
          <w:lang w:val="en-US"/>
        </w:rPr>
        <w:t xml:space="preserve"> </w:t>
      </w:r>
      <w:proofErr w:type="spellStart"/>
      <w:r w:rsidRPr="00954021">
        <w:rPr>
          <w:lang w:val="en-US"/>
        </w:rPr>
        <w:t>totalnya</w:t>
      </w:r>
      <w:proofErr w:type="spellEnd"/>
      <w:r w:rsidRPr="00954021">
        <w:rPr>
          <w:lang w:val="en-US"/>
        </w:rPr>
        <w:t xml:space="preserve"> </w:t>
      </w:r>
      <w:proofErr w:type="spellStart"/>
      <w:r w:rsidRPr="00954021">
        <w:rPr>
          <w:lang w:val="en-US"/>
        </w:rPr>
        <w:t>sama</w:t>
      </w:r>
      <w:proofErr w:type="spellEnd"/>
      <w:r w:rsidRPr="00954021">
        <w:rPr>
          <w:lang w:val="en-US"/>
        </w:rPr>
        <w:t xml:space="preserve">. </w:t>
      </w:r>
      <w:proofErr w:type="spellStart"/>
      <w:r w:rsidR="00FC6264">
        <w:rPr>
          <w:lang w:val="en-US"/>
        </w:rPr>
        <w:t>D</w:t>
      </w:r>
      <w:r w:rsidRPr="00954021">
        <w:rPr>
          <w:lang w:val="en-US"/>
        </w:rPr>
        <w:t>istribusi</w:t>
      </w:r>
      <w:proofErr w:type="spellEnd"/>
      <w:r w:rsidRPr="00954021">
        <w:rPr>
          <w:lang w:val="en-US"/>
        </w:rPr>
        <w:t xml:space="preserve"> </w:t>
      </w:r>
      <w:proofErr w:type="spellStart"/>
      <w:r w:rsidRPr="00954021">
        <w:rPr>
          <w:lang w:val="en-US"/>
        </w:rPr>
        <w:t>tekanan</w:t>
      </w:r>
      <w:proofErr w:type="spellEnd"/>
      <w:r w:rsidRPr="00954021">
        <w:rPr>
          <w:lang w:val="en-US"/>
        </w:rPr>
        <w:t xml:space="preserve"> total </w:t>
      </w:r>
      <w:proofErr w:type="spellStart"/>
      <w:r w:rsidRPr="00954021">
        <w:rPr>
          <w:lang w:val="en-US"/>
        </w:rPr>
        <w:t>dalam</w:t>
      </w:r>
      <w:proofErr w:type="spellEnd"/>
      <w:r w:rsidRPr="00954021">
        <w:rPr>
          <w:lang w:val="en-US"/>
        </w:rPr>
        <w:t xml:space="preserve"> </w:t>
      </w:r>
      <w:proofErr w:type="spellStart"/>
      <w:r w:rsidRPr="00954021">
        <w:rPr>
          <w:lang w:val="en-US"/>
        </w:rPr>
        <w:t>sistem</w:t>
      </w:r>
      <w:proofErr w:type="spellEnd"/>
      <w:r w:rsidRPr="00954021">
        <w:rPr>
          <w:lang w:val="en-US"/>
        </w:rPr>
        <w:t xml:space="preserve"> </w:t>
      </w:r>
      <w:proofErr w:type="spellStart"/>
      <w:r w:rsidRPr="00954021">
        <w:rPr>
          <w:lang w:val="en-US"/>
        </w:rPr>
        <w:t>memiliki</w:t>
      </w:r>
      <w:proofErr w:type="spellEnd"/>
      <w:r w:rsidRPr="00954021">
        <w:rPr>
          <w:lang w:val="en-US"/>
        </w:rPr>
        <w:t xml:space="preserve"> </w:t>
      </w:r>
      <w:proofErr w:type="spellStart"/>
      <w:r w:rsidRPr="00954021">
        <w:rPr>
          <w:lang w:val="en-US"/>
        </w:rPr>
        <w:t>karakteristik</w:t>
      </w:r>
      <w:proofErr w:type="spellEnd"/>
      <w:r w:rsidR="000435D5">
        <w:rPr>
          <w:lang w:val="en-US"/>
        </w:rPr>
        <w:t xml:space="preserve"> yang </w:t>
      </w:r>
      <w:proofErr w:type="spellStart"/>
      <w:r w:rsidR="000435D5">
        <w:rPr>
          <w:lang w:val="en-US"/>
        </w:rPr>
        <w:t>merata</w:t>
      </w:r>
      <w:proofErr w:type="spellEnd"/>
      <w:r w:rsidR="000435D5">
        <w:rPr>
          <w:lang w:val="en-US"/>
        </w:rPr>
        <w:t xml:space="preserve"> di </w:t>
      </w:r>
      <w:proofErr w:type="spellStart"/>
      <w:r w:rsidR="000435D5">
        <w:rPr>
          <w:lang w:val="en-US"/>
        </w:rPr>
        <w:t>seluruh</w:t>
      </w:r>
      <w:proofErr w:type="spellEnd"/>
      <w:r w:rsidR="000435D5">
        <w:rPr>
          <w:lang w:val="en-US"/>
        </w:rPr>
        <w:t xml:space="preserve"> </w:t>
      </w:r>
      <w:proofErr w:type="spellStart"/>
      <w:r w:rsidR="000435D5">
        <w:rPr>
          <w:lang w:val="en-US"/>
        </w:rPr>
        <w:t>bagian</w:t>
      </w:r>
      <w:proofErr w:type="spellEnd"/>
      <w:r w:rsidR="000435D5">
        <w:rPr>
          <w:lang w:val="en-US"/>
        </w:rPr>
        <w:t>.</w:t>
      </w:r>
    </w:p>
    <w:p w:rsidR="00D657B3" w:rsidRDefault="00954021" w:rsidP="00B668B0">
      <w:pPr>
        <w:spacing w:before="0" w:line="240" w:lineRule="auto"/>
        <w:rPr>
          <w:lang w:val="en-US"/>
        </w:rPr>
      </w:pPr>
      <w:proofErr w:type="spellStart"/>
      <w:r w:rsidRPr="00954021">
        <w:rPr>
          <w:lang w:val="en-US"/>
        </w:rPr>
        <w:t>Tekanan</w:t>
      </w:r>
      <w:proofErr w:type="spellEnd"/>
      <w:r w:rsidRPr="00954021">
        <w:rPr>
          <w:lang w:val="en-US"/>
        </w:rPr>
        <w:t xml:space="preserve"> total yang </w:t>
      </w:r>
      <w:proofErr w:type="spellStart"/>
      <w:r w:rsidRPr="00954021">
        <w:rPr>
          <w:lang w:val="en-US"/>
        </w:rPr>
        <w:t>sama</w:t>
      </w:r>
      <w:proofErr w:type="spellEnd"/>
      <w:r w:rsidRPr="00954021">
        <w:rPr>
          <w:lang w:val="en-US"/>
        </w:rPr>
        <w:t xml:space="preserve"> </w:t>
      </w:r>
      <w:proofErr w:type="spellStart"/>
      <w:r w:rsidRPr="00954021">
        <w:rPr>
          <w:lang w:val="en-US"/>
        </w:rPr>
        <w:t>pada</w:t>
      </w:r>
      <w:proofErr w:type="spellEnd"/>
      <w:r w:rsidRPr="00954021">
        <w:rPr>
          <w:lang w:val="en-US"/>
        </w:rPr>
        <w:t xml:space="preserve"> </w:t>
      </w:r>
      <w:proofErr w:type="spellStart"/>
      <w:r w:rsidRPr="00954021">
        <w:rPr>
          <w:lang w:val="en-US"/>
        </w:rPr>
        <w:t>setiap</w:t>
      </w:r>
      <w:proofErr w:type="spellEnd"/>
      <w:r w:rsidRPr="00954021">
        <w:rPr>
          <w:lang w:val="en-US"/>
        </w:rPr>
        <w:t xml:space="preserve"> </w:t>
      </w:r>
      <w:proofErr w:type="spellStart"/>
      <w:r w:rsidRPr="00954021">
        <w:rPr>
          <w:lang w:val="en-US"/>
        </w:rPr>
        <w:t>bagian</w:t>
      </w:r>
      <w:proofErr w:type="spellEnd"/>
      <w:r w:rsidRPr="00954021">
        <w:rPr>
          <w:lang w:val="en-US"/>
        </w:rPr>
        <w:t xml:space="preserve"> </w:t>
      </w:r>
      <w:proofErr w:type="spellStart"/>
      <w:r w:rsidRPr="00954021">
        <w:rPr>
          <w:lang w:val="en-US"/>
        </w:rPr>
        <w:t>dari</w:t>
      </w:r>
      <w:proofErr w:type="spellEnd"/>
      <w:r w:rsidRPr="00954021">
        <w:rPr>
          <w:lang w:val="en-US"/>
        </w:rPr>
        <w:t xml:space="preserve"> </w:t>
      </w:r>
      <w:proofErr w:type="spellStart"/>
      <w:r w:rsidRPr="00954021">
        <w:rPr>
          <w:lang w:val="en-US"/>
        </w:rPr>
        <w:t>sistem</w:t>
      </w:r>
      <w:proofErr w:type="spellEnd"/>
      <w:r w:rsidRPr="00954021">
        <w:rPr>
          <w:lang w:val="en-US"/>
        </w:rPr>
        <w:t xml:space="preserve"> </w:t>
      </w:r>
      <w:proofErr w:type="spellStart"/>
      <w:r w:rsidRPr="00954021">
        <w:rPr>
          <w:lang w:val="en-US"/>
        </w:rPr>
        <w:t>berdampak</w:t>
      </w:r>
      <w:proofErr w:type="spellEnd"/>
      <w:r w:rsidRPr="00954021">
        <w:rPr>
          <w:lang w:val="en-US"/>
        </w:rPr>
        <w:t xml:space="preserve"> </w:t>
      </w:r>
      <w:proofErr w:type="spellStart"/>
      <w:r w:rsidRPr="00954021">
        <w:rPr>
          <w:lang w:val="en-US"/>
        </w:rPr>
        <w:t>pada</w:t>
      </w:r>
      <w:proofErr w:type="spellEnd"/>
      <w:r w:rsidRPr="00954021">
        <w:rPr>
          <w:lang w:val="en-US"/>
        </w:rPr>
        <w:t xml:space="preserve"> </w:t>
      </w:r>
      <w:proofErr w:type="spellStart"/>
      <w:proofErr w:type="gramStart"/>
      <w:r w:rsidR="00EB107E">
        <w:rPr>
          <w:lang w:val="en-US"/>
        </w:rPr>
        <w:t>lintasan</w:t>
      </w:r>
      <w:proofErr w:type="spellEnd"/>
      <w:r w:rsidR="00EB107E">
        <w:rPr>
          <w:lang w:val="en-US"/>
        </w:rPr>
        <w:t xml:space="preserve"> </w:t>
      </w:r>
      <w:r w:rsidRPr="00954021">
        <w:rPr>
          <w:lang w:val="en-US"/>
        </w:rPr>
        <w:t xml:space="preserve"> </w:t>
      </w:r>
      <w:proofErr w:type="spellStart"/>
      <w:r w:rsidRPr="00954021">
        <w:rPr>
          <w:lang w:val="en-US"/>
        </w:rPr>
        <w:t>aliran</w:t>
      </w:r>
      <w:proofErr w:type="spellEnd"/>
      <w:proofErr w:type="gramEnd"/>
      <w:r w:rsidRPr="00954021">
        <w:rPr>
          <w:lang w:val="en-US"/>
        </w:rPr>
        <w:t xml:space="preserve"> yang </w:t>
      </w:r>
      <w:proofErr w:type="spellStart"/>
      <w:r w:rsidRPr="00954021">
        <w:rPr>
          <w:lang w:val="en-US"/>
        </w:rPr>
        <w:t>responsif</w:t>
      </w:r>
      <w:proofErr w:type="spellEnd"/>
      <w:r w:rsidRPr="00954021">
        <w:rPr>
          <w:lang w:val="en-US"/>
        </w:rPr>
        <w:t xml:space="preserve"> </w:t>
      </w:r>
      <w:proofErr w:type="spellStart"/>
      <w:r w:rsidRPr="00954021">
        <w:rPr>
          <w:lang w:val="en-US"/>
        </w:rPr>
        <w:t>terhadap</w:t>
      </w:r>
      <w:proofErr w:type="spellEnd"/>
      <w:r w:rsidRPr="00954021">
        <w:rPr>
          <w:lang w:val="en-US"/>
        </w:rPr>
        <w:t xml:space="preserve"> </w:t>
      </w:r>
      <w:proofErr w:type="spellStart"/>
      <w:r w:rsidRPr="00954021">
        <w:rPr>
          <w:lang w:val="en-US"/>
        </w:rPr>
        <w:t>geometri</w:t>
      </w:r>
      <w:proofErr w:type="spellEnd"/>
      <w:r w:rsidRPr="00954021">
        <w:rPr>
          <w:lang w:val="en-US"/>
        </w:rPr>
        <w:t xml:space="preserve"> </w:t>
      </w:r>
      <w:proofErr w:type="spellStart"/>
      <w:r w:rsidRPr="00954021">
        <w:rPr>
          <w:lang w:val="en-US"/>
        </w:rPr>
        <w:t>struktur</w:t>
      </w:r>
      <w:proofErr w:type="spellEnd"/>
      <w:r w:rsidRPr="00954021">
        <w:rPr>
          <w:lang w:val="en-US"/>
        </w:rPr>
        <w:t xml:space="preserve">. </w:t>
      </w:r>
      <w:proofErr w:type="spellStart"/>
      <w:r w:rsidR="00ED1BF0">
        <w:rPr>
          <w:lang w:val="en-US"/>
        </w:rPr>
        <w:t>T</w:t>
      </w:r>
      <w:r w:rsidRPr="00954021">
        <w:rPr>
          <w:lang w:val="en-US"/>
        </w:rPr>
        <w:t>ekanan</w:t>
      </w:r>
      <w:proofErr w:type="spellEnd"/>
      <w:r w:rsidRPr="00954021">
        <w:rPr>
          <w:lang w:val="en-US"/>
        </w:rPr>
        <w:t xml:space="preserve"> total </w:t>
      </w:r>
      <w:proofErr w:type="spellStart"/>
      <w:r w:rsidRPr="00954021">
        <w:rPr>
          <w:lang w:val="en-US"/>
        </w:rPr>
        <w:t>stabil</w:t>
      </w:r>
      <w:proofErr w:type="spellEnd"/>
      <w:r w:rsidRPr="00954021">
        <w:rPr>
          <w:lang w:val="en-US"/>
        </w:rPr>
        <w:t xml:space="preserve"> di </w:t>
      </w:r>
      <w:proofErr w:type="spellStart"/>
      <w:r w:rsidRPr="00954021">
        <w:rPr>
          <w:lang w:val="en-US"/>
        </w:rPr>
        <w:t>seluruh</w:t>
      </w:r>
      <w:proofErr w:type="spellEnd"/>
      <w:r w:rsidRPr="00954021">
        <w:rPr>
          <w:lang w:val="en-US"/>
        </w:rPr>
        <w:t xml:space="preserve"> </w:t>
      </w:r>
      <w:proofErr w:type="spellStart"/>
      <w:r w:rsidRPr="00954021">
        <w:rPr>
          <w:lang w:val="en-US"/>
        </w:rPr>
        <w:t>bagian</w:t>
      </w:r>
      <w:proofErr w:type="spellEnd"/>
      <w:r w:rsidRPr="00954021">
        <w:rPr>
          <w:lang w:val="en-US"/>
        </w:rPr>
        <w:t xml:space="preserve">, </w:t>
      </w:r>
      <w:proofErr w:type="spellStart"/>
      <w:r w:rsidRPr="00954021">
        <w:rPr>
          <w:lang w:val="en-US"/>
        </w:rPr>
        <w:t>sistem</w:t>
      </w:r>
      <w:proofErr w:type="spellEnd"/>
      <w:r w:rsidRPr="00954021">
        <w:rPr>
          <w:lang w:val="en-US"/>
        </w:rPr>
        <w:t xml:space="preserve"> </w:t>
      </w:r>
      <w:proofErr w:type="spellStart"/>
      <w:r w:rsidRPr="00954021">
        <w:rPr>
          <w:lang w:val="en-US"/>
        </w:rPr>
        <w:t>hidraulik</w:t>
      </w:r>
      <w:proofErr w:type="spellEnd"/>
      <w:r w:rsidRPr="00954021">
        <w:rPr>
          <w:lang w:val="en-US"/>
        </w:rPr>
        <w:t xml:space="preserve"> </w:t>
      </w:r>
      <w:proofErr w:type="spellStart"/>
      <w:r w:rsidRPr="00954021">
        <w:rPr>
          <w:lang w:val="en-US"/>
        </w:rPr>
        <w:t>cenderung</w:t>
      </w:r>
      <w:proofErr w:type="spellEnd"/>
      <w:r w:rsidRPr="00954021">
        <w:rPr>
          <w:lang w:val="en-US"/>
        </w:rPr>
        <w:t xml:space="preserve"> </w:t>
      </w:r>
      <w:proofErr w:type="spellStart"/>
      <w:r w:rsidRPr="00954021">
        <w:rPr>
          <w:lang w:val="en-US"/>
        </w:rPr>
        <w:t>memiliki</w:t>
      </w:r>
      <w:proofErr w:type="spellEnd"/>
      <w:r w:rsidRPr="00954021">
        <w:rPr>
          <w:lang w:val="en-US"/>
        </w:rPr>
        <w:t xml:space="preserve"> </w:t>
      </w:r>
      <w:proofErr w:type="spellStart"/>
      <w:r w:rsidRPr="00954021">
        <w:rPr>
          <w:lang w:val="en-US"/>
        </w:rPr>
        <w:t>laju</w:t>
      </w:r>
      <w:proofErr w:type="spellEnd"/>
      <w:r w:rsidRPr="00954021">
        <w:rPr>
          <w:lang w:val="en-US"/>
        </w:rPr>
        <w:t xml:space="preserve"> </w:t>
      </w:r>
      <w:proofErr w:type="spellStart"/>
      <w:r w:rsidRPr="00954021">
        <w:rPr>
          <w:lang w:val="en-US"/>
        </w:rPr>
        <w:t>aliran</w:t>
      </w:r>
      <w:proofErr w:type="spellEnd"/>
      <w:r w:rsidRPr="00954021">
        <w:rPr>
          <w:lang w:val="en-US"/>
        </w:rPr>
        <w:t xml:space="preserve"> yang </w:t>
      </w:r>
      <w:proofErr w:type="spellStart"/>
      <w:r w:rsidRPr="00954021">
        <w:rPr>
          <w:lang w:val="en-US"/>
        </w:rPr>
        <w:t>stabil</w:t>
      </w:r>
      <w:proofErr w:type="spellEnd"/>
      <w:r w:rsidRPr="00954021">
        <w:rPr>
          <w:lang w:val="en-US"/>
        </w:rPr>
        <w:t xml:space="preserve"> pula</w:t>
      </w:r>
      <w:r w:rsidR="00511406">
        <w:rPr>
          <w:lang w:val="en-US"/>
        </w:rPr>
        <w:t xml:space="preserve"> </w:t>
      </w:r>
      <w:r w:rsidR="00511406">
        <w:rPr>
          <w:lang w:val="en-US"/>
        </w:rPr>
        <w:fldChar w:fldCharType="begin" w:fldLock="1"/>
      </w:r>
      <w:r w:rsidR="0046750A">
        <w:rPr>
          <w:lang w:val="en-US"/>
        </w:rPr>
        <w:instrText>ADDIN CSL_CITATION {"citationItems":[{"id":"ITEM-1","itemData":{"DOI":"10.3390/mi14040881","ISBN":"2072-666X","abstract":"This paper presents a finger-actuated micropump with a consistent flow rate and no backflow. The fluid dynamics in interstitial fluid (ISF) extraction microfluidics are studied through analytical, simulation, and experimental methods. Head losses, pressure drop, diodocity, hydrogel swelling, criteria for hydrogel absorption, and consistency flow rate are examined in order to access microfluidic performance. In terms of consistency, the experimental result revealed that after 20 s of duty cycles with full deformation on the flexible diaphragm, the output pressure became uniform and the flow rate remained at nearly constant levels of 2.2 μL/min. The flow rate discrepancy between the experimental and predicted flow rates is around 22%. In terms of diodicity, when the serpentine microchannel and hydrogel-assisted reservoir are added to the microfluidic system integration, the diodicity increases by 2% (Di = 1.48) and 34% (Di = 1.96), respectively, compared to when the Tesla integration (Di = 1.45) is used alone. A visual and experimentally weighted analysis finds no signs of backflow. These significant flow characteristics demonstrate their potential usage in many low-cost and portable microfluidic applications.","author":[{"dropping-particle":"","family":"Ahmad","given":"NurFarrahain N","non-dropping-particle":"","parse-names":false,"suffix":""},{"dropping-particle":"","family":"Ghazali","given":"Nik N","non-dropping-particle":"","parse-names":false,"suffix":""},{"dropping-particle":"","family":"Abdul Rani","given":"Ahmad T","non-dropping-particle":"","parse-names":false,"suffix":""},{"dropping-particle":"","family":"Othman","given":"Mohammad H","non-dropping-particle":"","parse-names":false,"suffix":""},{"dropping-particle":"","family":"Kee","given":"Chia C","non-dropping-particle":"","parse-names":false,"suffix":""},{"dropping-particle":"","family":"Jiwanti","given":"Prastika K","non-dropping-particle":"","parse-names":false,"suffix":""},{"dropping-particle":"","family":"Rodríguez-Gómez","given":"Arturo","non-dropping-particle":"","parse-names":false,"suffix":""},{"dropping-particle":"","family":"Wong","given":"Yew H","non-dropping-particle":"","parse-names":false,"suffix":""}],"container-title":"Micromachines","id":"ITEM-1","issue":"4","issued":{"date-parts":[["2023"]]},"title":"Finger-Actuated Micropump of Constant Flow Rate without Backflow","type":"article","volume":"14"},"uris":["http://www.mendeley.com/documents/?uuid=60aa5fd0-b5df-45d4-9468-9e39df685fa9"]}],"mendeley":{"formattedCitation":"(Ahmad et al., 2023)","plainTextFormattedCitation":"(Ahmad et al., 2023)","previouslyFormattedCitation":"(Ahmad et al., 2023)"},"properties":{"noteIndex":0},"schema":"https://github.com/citation-style-language/schema/raw/master/csl-citation.json"}</w:instrText>
      </w:r>
      <w:r w:rsidR="00511406">
        <w:rPr>
          <w:lang w:val="en-US"/>
        </w:rPr>
        <w:fldChar w:fldCharType="separate"/>
      </w:r>
      <w:r w:rsidR="001242DC">
        <w:rPr>
          <w:noProof/>
          <w:lang w:val="en-US"/>
        </w:rPr>
        <w:t>(Ahmad dkk</w:t>
      </w:r>
      <w:r w:rsidR="0046750A" w:rsidRPr="0046750A">
        <w:rPr>
          <w:noProof/>
          <w:lang w:val="en-US"/>
        </w:rPr>
        <w:t>., 2023)</w:t>
      </w:r>
      <w:r w:rsidR="00511406">
        <w:rPr>
          <w:lang w:val="en-US"/>
        </w:rPr>
        <w:fldChar w:fldCharType="end"/>
      </w:r>
      <w:r w:rsidRPr="00954021">
        <w:rPr>
          <w:lang w:val="en-US"/>
        </w:rPr>
        <w:t xml:space="preserve">. </w:t>
      </w:r>
      <w:proofErr w:type="spellStart"/>
      <w:r w:rsidRPr="00954021">
        <w:rPr>
          <w:lang w:val="en-US"/>
        </w:rPr>
        <w:t>Distribusi</w:t>
      </w:r>
      <w:proofErr w:type="spellEnd"/>
      <w:r w:rsidRPr="00954021">
        <w:rPr>
          <w:lang w:val="en-US"/>
        </w:rPr>
        <w:t xml:space="preserve"> </w:t>
      </w:r>
      <w:proofErr w:type="spellStart"/>
      <w:r w:rsidRPr="00954021">
        <w:rPr>
          <w:lang w:val="en-US"/>
        </w:rPr>
        <w:t>tekanan</w:t>
      </w:r>
      <w:proofErr w:type="spellEnd"/>
      <w:r w:rsidRPr="00954021">
        <w:rPr>
          <w:lang w:val="en-US"/>
        </w:rPr>
        <w:t xml:space="preserve"> total yang </w:t>
      </w:r>
      <w:proofErr w:type="spellStart"/>
      <w:r w:rsidRPr="00954021">
        <w:rPr>
          <w:lang w:val="en-US"/>
        </w:rPr>
        <w:t>merata</w:t>
      </w:r>
      <w:proofErr w:type="spellEnd"/>
      <w:r w:rsidRPr="00954021">
        <w:rPr>
          <w:lang w:val="en-US"/>
        </w:rPr>
        <w:t xml:space="preserve"> </w:t>
      </w:r>
      <w:proofErr w:type="spellStart"/>
      <w:r w:rsidRPr="00954021">
        <w:rPr>
          <w:lang w:val="en-US"/>
        </w:rPr>
        <w:t>juga</w:t>
      </w:r>
      <w:proofErr w:type="spellEnd"/>
      <w:r w:rsidRPr="00954021">
        <w:rPr>
          <w:lang w:val="en-US"/>
        </w:rPr>
        <w:t xml:space="preserve"> </w:t>
      </w:r>
      <w:proofErr w:type="spellStart"/>
      <w:r w:rsidRPr="00954021">
        <w:rPr>
          <w:lang w:val="en-US"/>
        </w:rPr>
        <w:t>mencerminkan</w:t>
      </w:r>
      <w:proofErr w:type="spellEnd"/>
      <w:r w:rsidRPr="00954021">
        <w:rPr>
          <w:lang w:val="en-US"/>
        </w:rPr>
        <w:t xml:space="preserve"> </w:t>
      </w:r>
      <w:proofErr w:type="spellStart"/>
      <w:r w:rsidRPr="00954021">
        <w:rPr>
          <w:lang w:val="en-US"/>
        </w:rPr>
        <w:t>keseimbangan</w:t>
      </w:r>
      <w:proofErr w:type="spellEnd"/>
      <w:r w:rsidRPr="00954021">
        <w:rPr>
          <w:lang w:val="en-US"/>
        </w:rPr>
        <w:t xml:space="preserve"> </w:t>
      </w:r>
      <w:proofErr w:type="spellStart"/>
      <w:r w:rsidRPr="00954021">
        <w:rPr>
          <w:lang w:val="en-US"/>
        </w:rPr>
        <w:t>dalam</w:t>
      </w:r>
      <w:proofErr w:type="spellEnd"/>
      <w:r w:rsidRPr="00954021">
        <w:rPr>
          <w:lang w:val="en-US"/>
        </w:rPr>
        <w:t xml:space="preserve"> </w:t>
      </w:r>
      <w:proofErr w:type="spellStart"/>
      <w:r w:rsidRPr="00954021">
        <w:rPr>
          <w:lang w:val="en-US"/>
        </w:rPr>
        <w:t>respons</w:t>
      </w:r>
      <w:proofErr w:type="spellEnd"/>
      <w:r w:rsidRPr="00954021">
        <w:rPr>
          <w:lang w:val="en-US"/>
        </w:rPr>
        <w:t xml:space="preserve"> </w:t>
      </w:r>
      <w:proofErr w:type="spellStart"/>
      <w:r w:rsidRPr="00954021">
        <w:rPr>
          <w:lang w:val="en-US"/>
        </w:rPr>
        <w:t>sistem</w:t>
      </w:r>
      <w:proofErr w:type="spellEnd"/>
      <w:r w:rsidRPr="00954021">
        <w:rPr>
          <w:lang w:val="en-US"/>
        </w:rPr>
        <w:t xml:space="preserve"> </w:t>
      </w:r>
      <w:proofErr w:type="spellStart"/>
      <w:r w:rsidRPr="00954021">
        <w:rPr>
          <w:lang w:val="en-US"/>
        </w:rPr>
        <w:t>terhadap</w:t>
      </w:r>
      <w:proofErr w:type="spellEnd"/>
      <w:r w:rsidRPr="00954021">
        <w:rPr>
          <w:lang w:val="en-US"/>
        </w:rPr>
        <w:t xml:space="preserve"> </w:t>
      </w:r>
      <w:proofErr w:type="spellStart"/>
      <w:r w:rsidRPr="00954021">
        <w:rPr>
          <w:lang w:val="en-US"/>
        </w:rPr>
        <w:t>perubahan</w:t>
      </w:r>
      <w:proofErr w:type="spellEnd"/>
      <w:r w:rsidRPr="00954021">
        <w:rPr>
          <w:lang w:val="en-US"/>
        </w:rPr>
        <w:t xml:space="preserve"> input, </w:t>
      </w:r>
      <w:proofErr w:type="spellStart"/>
      <w:r w:rsidRPr="00954021">
        <w:rPr>
          <w:lang w:val="en-US"/>
        </w:rPr>
        <w:t>menghasilkan</w:t>
      </w:r>
      <w:proofErr w:type="spellEnd"/>
      <w:r w:rsidRPr="00954021">
        <w:rPr>
          <w:lang w:val="en-US"/>
        </w:rPr>
        <w:t xml:space="preserve"> </w:t>
      </w:r>
      <w:proofErr w:type="spellStart"/>
      <w:r w:rsidRPr="00954021">
        <w:rPr>
          <w:lang w:val="en-US"/>
        </w:rPr>
        <w:t>aliran</w:t>
      </w:r>
      <w:proofErr w:type="spellEnd"/>
      <w:r w:rsidRPr="00954021">
        <w:rPr>
          <w:lang w:val="en-US"/>
        </w:rPr>
        <w:t xml:space="preserve"> yang </w:t>
      </w:r>
      <w:proofErr w:type="spellStart"/>
      <w:r w:rsidRPr="00954021">
        <w:rPr>
          <w:lang w:val="en-US"/>
        </w:rPr>
        <w:t>konsisten</w:t>
      </w:r>
      <w:proofErr w:type="spellEnd"/>
      <w:r w:rsidRPr="00954021">
        <w:rPr>
          <w:lang w:val="en-US"/>
        </w:rPr>
        <w:t xml:space="preserve"> </w:t>
      </w:r>
      <w:proofErr w:type="spellStart"/>
      <w:r w:rsidRPr="00954021">
        <w:rPr>
          <w:lang w:val="en-US"/>
        </w:rPr>
        <w:t>dan</w:t>
      </w:r>
      <w:proofErr w:type="spellEnd"/>
      <w:r w:rsidRPr="00954021">
        <w:rPr>
          <w:lang w:val="en-US"/>
        </w:rPr>
        <w:t xml:space="preserve"> </w:t>
      </w:r>
      <w:proofErr w:type="spellStart"/>
      <w:r w:rsidRPr="00954021">
        <w:rPr>
          <w:lang w:val="en-US"/>
        </w:rPr>
        <w:t>dapat</w:t>
      </w:r>
      <w:proofErr w:type="spellEnd"/>
      <w:r w:rsidRPr="00954021">
        <w:rPr>
          <w:lang w:val="en-US"/>
        </w:rPr>
        <w:t xml:space="preserve"> </w:t>
      </w:r>
      <w:proofErr w:type="spellStart"/>
      <w:r w:rsidRPr="00954021">
        <w:rPr>
          <w:lang w:val="en-US"/>
        </w:rPr>
        <w:t>dia</w:t>
      </w:r>
      <w:r w:rsidR="003B35EA">
        <w:rPr>
          <w:lang w:val="en-US"/>
        </w:rPr>
        <w:t>ndalkan</w:t>
      </w:r>
      <w:proofErr w:type="spellEnd"/>
      <w:r w:rsidR="003B35EA">
        <w:rPr>
          <w:lang w:val="en-US"/>
        </w:rPr>
        <w:t xml:space="preserve"> </w:t>
      </w:r>
      <w:proofErr w:type="spellStart"/>
      <w:r w:rsidR="003B35EA">
        <w:rPr>
          <w:lang w:val="en-US"/>
        </w:rPr>
        <w:t>dalam</w:t>
      </w:r>
      <w:proofErr w:type="spellEnd"/>
      <w:r w:rsidR="003B35EA">
        <w:rPr>
          <w:lang w:val="en-US"/>
        </w:rPr>
        <w:t xml:space="preserve"> </w:t>
      </w:r>
      <w:proofErr w:type="spellStart"/>
      <w:r w:rsidR="003B35EA">
        <w:rPr>
          <w:lang w:val="en-US"/>
        </w:rPr>
        <w:t>sistem</w:t>
      </w:r>
      <w:proofErr w:type="spellEnd"/>
      <w:r w:rsidR="003B35EA">
        <w:rPr>
          <w:lang w:val="en-US"/>
        </w:rPr>
        <w:t xml:space="preserve"> </w:t>
      </w:r>
      <w:proofErr w:type="spellStart"/>
      <w:r w:rsidR="003B35EA">
        <w:rPr>
          <w:lang w:val="en-US"/>
        </w:rPr>
        <w:t>hidraulik</w:t>
      </w:r>
      <w:proofErr w:type="spellEnd"/>
      <w:r w:rsidR="003B35EA">
        <w:rPr>
          <w:lang w:val="en-US"/>
        </w:rPr>
        <w:t>.</w:t>
      </w:r>
      <w:r w:rsidR="00B668B0">
        <w:rPr>
          <w:lang w:val="en-US"/>
        </w:rPr>
        <w:t xml:space="preserve"> </w:t>
      </w:r>
      <w:proofErr w:type="spellStart"/>
      <w:r w:rsidR="00ED1CEC">
        <w:rPr>
          <w:lang w:val="en-US"/>
        </w:rPr>
        <w:t>P</w:t>
      </w:r>
      <w:r w:rsidRPr="00954021">
        <w:rPr>
          <w:lang w:val="en-US"/>
        </w:rPr>
        <w:t>ola</w:t>
      </w:r>
      <w:proofErr w:type="spellEnd"/>
      <w:r w:rsidRPr="00954021">
        <w:rPr>
          <w:lang w:val="en-US"/>
        </w:rPr>
        <w:t xml:space="preserve"> </w:t>
      </w:r>
      <w:proofErr w:type="spellStart"/>
      <w:r w:rsidRPr="00954021">
        <w:rPr>
          <w:lang w:val="en-US"/>
        </w:rPr>
        <w:t>distribusi</w:t>
      </w:r>
      <w:proofErr w:type="spellEnd"/>
      <w:r w:rsidRPr="00954021">
        <w:rPr>
          <w:lang w:val="en-US"/>
        </w:rPr>
        <w:t xml:space="preserve"> </w:t>
      </w:r>
      <w:proofErr w:type="spellStart"/>
      <w:r w:rsidRPr="00954021">
        <w:rPr>
          <w:lang w:val="en-US"/>
        </w:rPr>
        <w:t>tekanan</w:t>
      </w:r>
      <w:proofErr w:type="spellEnd"/>
      <w:r w:rsidRPr="00954021">
        <w:rPr>
          <w:lang w:val="en-US"/>
        </w:rPr>
        <w:t xml:space="preserve"> total </w:t>
      </w:r>
      <w:proofErr w:type="spellStart"/>
      <w:r w:rsidRPr="00954021">
        <w:rPr>
          <w:lang w:val="en-US"/>
        </w:rPr>
        <w:t>pada</w:t>
      </w:r>
      <w:proofErr w:type="spellEnd"/>
      <w:r w:rsidRPr="00954021">
        <w:rPr>
          <w:lang w:val="en-US"/>
        </w:rPr>
        <w:t xml:space="preserve"> </w:t>
      </w:r>
      <w:proofErr w:type="spellStart"/>
      <w:r w:rsidRPr="00954021">
        <w:rPr>
          <w:lang w:val="en-US"/>
        </w:rPr>
        <w:t>sistem</w:t>
      </w:r>
      <w:proofErr w:type="spellEnd"/>
      <w:r w:rsidRPr="00954021">
        <w:rPr>
          <w:lang w:val="en-US"/>
        </w:rPr>
        <w:t xml:space="preserve"> </w:t>
      </w:r>
      <w:proofErr w:type="spellStart"/>
      <w:r w:rsidRPr="00954021">
        <w:rPr>
          <w:lang w:val="en-US"/>
        </w:rPr>
        <w:t>hidraulik</w:t>
      </w:r>
      <w:proofErr w:type="spellEnd"/>
      <w:r w:rsidRPr="00954021">
        <w:rPr>
          <w:lang w:val="en-US"/>
        </w:rPr>
        <w:t xml:space="preserve"> </w:t>
      </w:r>
      <w:proofErr w:type="spellStart"/>
      <w:r w:rsidRPr="00954021">
        <w:rPr>
          <w:lang w:val="en-US"/>
        </w:rPr>
        <w:t>sangat</w:t>
      </w:r>
      <w:proofErr w:type="spellEnd"/>
      <w:r w:rsidRPr="00954021">
        <w:rPr>
          <w:lang w:val="en-US"/>
        </w:rPr>
        <w:t xml:space="preserve"> </w:t>
      </w:r>
      <w:proofErr w:type="spellStart"/>
      <w:r w:rsidRPr="00954021">
        <w:rPr>
          <w:lang w:val="en-US"/>
        </w:rPr>
        <w:t>pe</w:t>
      </w:r>
      <w:r w:rsidR="006C786A">
        <w:rPr>
          <w:lang w:val="en-US"/>
        </w:rPr>
        <w:t>nting</w:t>
      </w:r>
      <w:proofErr w:type="spellEnd"/>
      <w:r w:rsidR="006C786A">
        <w:rPr>
          <w:lang w:val="en-US"/>
        </w:rPr>
        <w:t xml:space="preserve"> </w:t>
      </w:r>
      <w:proofErr w:type="spellStart"/>
      <w:r w:rsidR="006C786A">
        <w:rPr>
          <w:lang w:val="en-US"/>
        </w:rPr>
        <w:t>dalam</w:t>
      </w:r>
      <w:proofErr w:type="spellEnd"/>
      <w:r w:rsidR="006C786A">
        <w:rPr>
          <w:lang w:val="en-US"/>
        </w:rPr>
        <w:t xml:space="preserve"> </w:t>
      </w:r>
      <w:proofErr w:type="spellStart"/>
      <w:r w:rsidR="006C786A">
        <w:rPr>
          <w:lang w:val="en-US"/>
        </w:rPr>
        <w:t>geometri</w:t>
      </w:r>
      <w:proofErr w:type="spellEnd"/>
      <w:r w:rsidR="006C786A">
        <w:rPr>
          <w:lang w:val="en-US"/>
        </w:rPr>
        <w:t xml:space="preserve"> </w:t>
      </w:r>
      <w:proofErr w:type="spellStart"/>
      <w:r w:rsidR="006C786A">
        <w:rPr>
          <w:lang w:val="en-US"/>
        </w:rPr>
        <w:t>struktur</w:t>
      </w:r>
      <w:proofErr w:type="spellEnd"/>
      <w:r w:rsidR="006C786A">
        <w:rPr>
          <w:lang w:val="en-US"/>
        </w:rPr>
        <w:t xml:space="preserve">, </w:t>
      </w:r>
      <w:proofErr w:type="spellStart"/>
      <w:r w:rsidR="006C786A">
        <w:rPr>
          <w:lang w:val="en-US"/>
        </w:rPr>
        <w:t>d</w:t>
      </w:r>
      <w:r w:rsidRPr="00954021">
        <w:rPr>
          <w:lang w:val="en-US"/>
        </w:rPr>
        <w:t>engan</w:t>
      </w:r>
      <w:proofErr w:type="spellEnd"/>
      <w:r w:rsidRPr="00954021">
        <w:rPr>
          <w:lang w:val="en-US"/>
        </w:rPr>
        <w:t xml:space="preserve"> </w:t>
      </w:r>
      <w:proofErr w:type="spellStart"/>
      <w:r w:rsidRPr="00954021">
        <w:rPr>
          <w:lang w:val="en-US"/>
        </w:rPr>
        <w:t>mempertahankan</w:t>
      </w:r>
      <w:proofErr w:type="spellEnd"/>
      <w:r w:rsidRPr="00954021">
        <w:rPr>
          <w:lang w:val="en-US"/>
        </w:rPr>
        <w:t xml:space="preserve"> </w:t>
      </w:r>
      <w:proofErr w:type="spellStart"/>
      <w:r w:rsidRPr="00954021">
        <w:rPr>
          <w:lang w:val="en-US"/>
        </w:rPr>
        <w:t>tekanan</w:t>
      </w:r>
      <w:proofErr w:type="spellEnd"/>
      <w:r w:rsidRPr="00954021">
        <w:rPr>
          <w:lang w:val="en-US"/>
        </w:rPr>
        <w:t xml:space="preserve"> total yang </w:t>
      </w:r>
      <w:proofErr w:type="spellStart"/>
      <w:r w:rsidRPr="00954021">
        <w:rPr>
          <w:lang w:val="en-US"/>
        </w:rPr>
        <w:t>seragam</w:t>
      </w:r>
      <w:proofErr w:type="spellEnd"/>
      <w:r w:rsidRPr="00954021">
        <w:rPr>
          <w:lang w:val="en-US"/>
        </w:rPr>
        <w:t xml:space="preserve"> di </w:t>
      </w:r>
      <w:proofErr w:type="spellStart"/>
      <w:r w:rsidRPr="00954021">
        <w:rPr>
          <w:lang w:val="en-US"/>
        </w:rPr>
        <w:t>seluruh</w:t>
      </w:r>
      <w:proofErr w:type="spellEnd"/>
      <w:r w:rsidRPr="00954021">
        <w:rPr>
          <w:lang w:val="en-US"/>
        </w:rPr>
        <w:t xml:space="preserve"> </w:t>
      </w:r>
      <w:proofErr w:type="spellStart"/>
      <w:r w:rsidRPr="00954021">
        <w:rPr>
          <w:lang w:val="en-US"/>
        </w:rPr>
        <w:t>bagian</w:t>
      </w:r>
      <w:proofErr w:type="spellEnd"/>
      <w:r w:rsidRPr="00954021">
        <w:rPr>
          <w:lang w:val="en-US"/>
        </w:rPr>
        <w:t xml:space="preserve">, </w:t>
      </w:r>
      <w:proofErr w:type="spellStart"/>
      <w:r w:rsidR="00B668B0">
        <w:rPr>
          <w:lang w:val="en-US"/>
        </w:rPr>
        <w:t>kerja</w:t>
      </w:r>
      <w:proofErr w:type="spellEnd"/>
      <w:r w:rsidRPr="00954021">
        <w:rPr>
          <w:lang w:val="en-US"/>
        </w:rPr>
        <w:t xml:space="preserve"> </w:t>
      </w:r>
      <w:proofErr w:type="spellStart"/>
      <w:r w:rsidRPr="00954021">
        <w:rPr>
          <w:lang w:val="en-US"/>
        </w:rPr>
        <w:t>sistem</w:t>
      </w:r>
      <w:proofErr w:type="spellEnd"/>
      <w:r w:rsidRPr="00954021">
        <w:rPr>
          <w:lang w:val="en-US"/>
        </w:rPr>
        <w:t xml:space="preserve"> </w:t>
      </w:r>
      <w:proofErr w:type="spellStart"/>
      <w:r w:rsidRPr="00954021">
        <w:rPr>
          <w:lang w:val="en-US"/>
        </w:rPr>
        <w:t>dapat</w:t>
      </w:r>
      <w:proofErr w:type="spellEnd"/>
      <w:r w:rsidRPr="00954021">
        <w:rPr>
          <w:lang w:val="en-US"/>
        </w:rPr>
        <w:t xml:space="preserve"> </w:t>
      </w:r>
      <w:proofErr w:type="spellStart"/>
      <w:r w:rsidRPr="00954021">
        <w:rPr>
          <w:lang w:val="en-US"/>
        </w:rPr>
        <w:t>dioptimalkan</w:t>
      </w:r>
      <w:proofErr w:type="spellEnd"/>
      <w:r w:rsidRPr="00954021">
        <w:rPr>
          <w:lang w:val="en-US"/>
        </w:rPr>
        <w:t xml:space="preserve"> </w:t>
      </w:r>
      <w:proofErr w:type="spellStart"/>
      <w:r w:rsidRPr="00954021">
        <w:rPr>
          <w:lang w:val="en-US"/>
        </w:rPr>
        <w:t>untuk</w:t>
      </w:r>
      <w:proofErr w:type="spellEnd"/>
      <w:r w:rsidRPr="00954021">
        <w:rPr>
          <w:lang w:val="en-US"/>
        </w:rPr>
        <w:t xml:space="preserve"> </w:t>
      </w:r>
      <w:proofErr w:type="spellStart"/>
      <w:r w:rsidRPr="00954021">
        <w:rPr>
          <w:lang w:val="en-US"/>
        </w:rPr>
        <w:t>mencapai</w:t>
      </w:r>
      <w:proofErr w:type="spellEnd"/>
      <w:r w:rsidRPr="00954021">
        <w:rPr>
          <w:lang w:val="en-US"/>
        </w:rPr>
        <w:t xml:space="preserve"> </w:t>
      </w:r>
      <w:proofErr w:type="spellStart"/>
      <w:r w:rsidR="00B668B0">
        <w:rPr>
          <w:lang w:val="en-US"/>
        </w:rPr>
        <w:t>kondisi</w:t>
      </w:r>
      <w:proofErr w:type="spellEnd"/>
      <w:r w:rsidRPr="00954021">
        <w:rPr>
          <w:lang w:val="en-US"/>
        </w:rPr>
        <w:t xml:space="preserve"> yang </w:t>
      </w:r>
      <w:proofErr w:type="spellStart"/>
      <w:r w:rsidRPr="00954021">
        <w:rPr>
          <w:lang w:val="en-US"/>
        </w:rPr>
        <w:t>maksimal</w:t>
      </w:r>
      <w:proofErr w:type="spellEnd"/>
      <w:r w:rsidRPr="00954021">
        <w:rPr>
          <w:lang w:val="en-US"/>
        </w:rPr>
        <w:t xml:space="preserve">. </w:t>
      </w:r>
    </w:p>
    <w:p w:rsidR="003B35EA" w:rsidRDefault="003B35EA" w:rsidP="00954021">
      <w:pPr>
        <w:spacing w:before="0" w:line="240" w:lineRule="auto"/>
        <w:ind w:firstLine="0"/>
        <w:rPr>
          <w:b/>
          <w:sz w:val="20"/>
          <w:lang w:val="en-US"/>
        </w:rPr>
      </w:pPr>
    </w:p>
    <w:p w:rsidR="00D657B3" w:rsidRDefault="00D657B3" w:rsidP="00640262">
      <w:pPr>
        <w:spacing w:before="0" w:line="240" w:lineRule="auto"/>
        <w:ind w:firstLine="0"/>
        <w:jc w:val="center"/>
        <w:rPr>
          <w:b/>
          <w:sz w:val="20"/>
          <w:lang w:val="en-US"/>
        </w:rPr>
      </w:pPr>
      <w:r>
        <w:rPr>
          <w:noProof/>
          <w:lang w:val="en-US"/>
        </w:rPr>
        <w:drawing>
          <wp:inline distT="0" distB="0" distL="0" distR="0" wp14:anchorId="3AB1789F" wp14:editId="456D3232">
            <wp:extent cx="2514600" cy="1521663"/>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4536" cy="1527676"/>
                    </a:xfrm>
                    <a:prstGeom prst="rect">
                      <a:avLst/>
                    </a:prstGeom>
                    <a:noFill/>
                  </pic:spPr>
                </pic:pic>
              </a:graphicData>
            </a:graphic>
          </wp:inline>
        </w:drawing>
      </w:r>
    </w:p>
    <w:p w:rsidR="003D0014" w:rsidRDefault="004A4D77" w:rsidP="00FC4C72">
      <w:pPr>
        <w:spacing w:before="0" w:line="240" w:lineRule="auto"/>
        <w:ind w:firstLine="0"/>
        <w:jc w:val="center"/>
        <w:rPr>
          <w:b/>
          <w:sz w:val="20"/>
          <w:lang w:val="en-US"/>
        </w:rPr>
      </w:pPr>
      <w:proofErr w:type="spellStart"/>
      <w:r>
        <w:rPr>
          <w:b/>
          <w:sz w:val="20"/>
          <w:lang w:val="en-US"/>
        </w:rPr>
        <w:t>Gambar</w:t>
      </w:r>
      <w:proofErr w:type="spellEnd"/>
      <w:r>
        <w:rPr>
          <w:b/>
          <w:sz w:val="20"/>
          <w:lang w:val="en-US"/>
        </w:rPr>
        <w:t xml:space="preserve"> 6</w:t>
      </w:r>
      <w:r w:rsidR="00D657B3" w:rsidRPr="00D657B3">
        <w:rPr>
          <w:b/>
          <w:sz w:val="20"/>
          <w:lang w:val="en-US"/>
        </w:rPr>
        <w:t xml:space="preserve">. </w:t>
      </w:r>
      <w:proofErr w:type="spellStart"/>
      <w:r w:rsidR="004D6567">
        <w:rPr>
          <w:b/>
          <w:sz w:val="20"/>
          <w:lang w:val="en-US"/>
        </w:rPr>
        <w:t>Korelasi</w:t>
      </w:r>
      <w:proofErr w:type="spellEnd"/>
      <w:r w:rsidR="004D6567">
        <w:rPr>
          <w:b/>
          <w:sz w:val="20"/>
          <w:lang w:val="en-US"/>
        </w:rPr>
        <w:t xml:space="preserve"> input power </w:t>
      </w:r>
      <w:proofErr w:type="spellStart"/>
      <w:r w:rsidR="004D6567">
        <w:rPr>
          <w:b/>
          <w:sz w:val="20"/>
          <w:lang w:val="en-US"/>
        </w:rPr>
        <w:t>dengan</w:t>
      </w:r>
      <w:proofErr w:type="spellEnd"/>
      <w:r w:rsidR="004D6567">
        <w:rPr>
          <w:b/>
          <w:sz w:val="20"/>
          <w:lang w:val="en-US"/>
        </w:rPr>
        <w:t xml:space="preserve"> </w:t>
      </w:r>
      <w:proofErr w:type="spellStart"/>
      <w:r w:rsidR="004D6567">
        <w:rPr>
          <w:b/>
          <w:sz w:val="20"/>
          <w:lang w:val="en-US"/>
        </w:rPr>
        <w:t>tekanan</w:t>
      </w:r>
      <w:proofErr w:type="spellEnd"/>
      <w:r w:rsidR="004D6567">
        <w:rPr>
          <w:b/>
          <w:sz w:val="20"/>
          <w:lang w:val="en-US"/>
        </w:rPr>
        <w:t xml:space="preserve"> total</w:t>
      </w:r>
    </w:p>
    <w:p w:rsidR="00AA4D1F" w:rsidRDefault="00AA4D1F" w:rsidP="00AA4D1F">
      <w:pPr>
        <w:spacing w:before="0" w:line="240" w:lineRule="auto"/>
        <w:rPr>
          <w:lang w:val="en-US"/>
        </w:rPr>
      </w:pPr>
    </w:p>
    <w:p w:rsidR="00AA4D1F" w:rsidRPr="000B520D" w:rsidRDefault="00AA4D1F" w:rsidP="00AA4D1F">
      <w:pPr>
        <w:spacing w:before="0" w:line="240" w:lineRule="auto"/>
        <w:rPr>
          <w:lang w:val="en-US"/>
        </w:rPr>
      </w:pPr>
      <w:proofErr w:type="spellStart"/>
      <w:r w:rsidRPr="005647B9">
        <w:rPr>
          <w:lang w:val="en-US"/>
        </w:rPr>
        <w:t>Korelasi</w:t>
      </w:r>
      <w:proofErr w:type="spellEnd"/>
      <w:r w:rsidRPr="005647B9">
        <w:rPr>
          <w:lang w:val="en-US"/>
        </w:rPr>
        <w:t xml:space="preserve"> </w:t>
      </w:r>
      <w:proofErr w:type="spellStart"/>
      <w:r w:rsidRPr="005647B9">
        <w:rPr>
          <w:lang w:val="en-US"/>
        </w:rPr>
        <w:t>l</w:t>
      </w:r>
      <w:r>
        <w:rPr>
          <w:lang w:val="en-US"/>
        </w:rPr>
        <w:t>aju</w:t>
      </w:r>
      <w:proofErr w:type="spellEnd"/>
      <w:r>
        <w:rPr>
          <w:lang w:val="en-US"/>
        </w:rPr>
        <w:t xml:space="preserve"> </w:t>
      </w:r>
      <w:proofErr w:type="spellStart"/>
      <w:r>
        <w:rPr>
          <w:lang w:val="en-US"/>
        </w:rPr>
        <w:t>aliran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kecepatan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Gambar</w:t>
      </w:r>
      <w:proofErr w:type="spellEnd"/>
      <w:r>
        <w:rPr>
          <w:lang w:val="en-US"/>
        </w:rPr>
        <w:t xml:space="preserve"> 7. </w:t>
      </w:r>
      <w:proofErr w:type="spellStart"/>
      <w:r w:rsidRPr="000B520D">
        <w:rPr>
          <w:lang w:val="en-US"/>
        </w:rPr>
        <w:t>Sistem</w:t>
      </w:r>
      <w:proofErr w:type="spellEnd"/>
      <w:r w:rsidRPr="000B520D">
        <w:rPr>
          <w:lang w:val="en-US"/>
        </w:rPr>
        <w:t xml:space="preserve"> </w:t>
      </w:r>
      <w:proofErr w:type="spellStart"/>
      <w:r>
        <w:rPr>
          <w:lang w:val="en-US"/>
        </w:rPr>
        <w:t>d</w:t>
      </w:r>
      <w:r w:rsidRPr="000B520D">
        <w:rPr>
          <w:lang w:val="en-US"/>
        </w:rPr>
        <w:t>engan</w:t>
      </w:r>
      <w:proofErr w:type="spellEnd"/>
      <w:r w:rsidRPr="000B520D">
        <w:rPr>
          <w:lang w:val="en-US"/>
        </w:rPr>
        <w:t xml:space="preserve"> </w:t>
      </w:r>
      <w:proofErr w:type="spellStart"/>
      <w:r w:rsidRPr="000B520D">
        <w:rPr>
          <w:lang w:val="en-US"/>
        </w:rPr>
        <w:t>konfigurasi</w:t>
      </w:r>
      <w:proofErr w:type="spellEnd"/>
      <w:r w:rsidRPr="000B520D">
        <w:rPr>
          <w:lang w:val="en-US"/>
        </w:rPr>
        <w:t xml:space="preserve"> inline yang </w:t>
      </w:r>
      <w:proofErr w:type="spellStart"/>
      <w:r w:rsidRPr="000B520D">
        <w:rPr>
          <w:lang w:val="en-US"/>
        </w:rPr>
        <w:t>tepat</w:t>
      </w:r>
      <w:proofErr w:type="spellEnd"/>
      <w:r w:rsidRPr="000B520D">
        <w:rPr>
          <w:lang w:val="en-US"/>
        </w:rPr>
        <w:t xml:space="preserve">, </w:t>
      </w:r>
      <w:proofErr w:type="spellStart"/>
      <w:r w:rsidRPr="000B520D">
        <w:rPr>
          <w:lang w:val="en-US"/>
        </w:rPr>
        <w:t>energi</w:t>
      </w:r>
      <w:proofErr w:type="spellEnd"/>
      <w:r w:rsidRPr="000B520D">
        <w:rPr>
          <w:lang w:val="en-US"/>
        </w:rPr>
        <w:t xml:space="preserve"> </w:t>
      </w:r>
      <w:proofErr w:type="spellStart"/>
      <w:r w:rsidRPr="000B520D">
        <w:rPr>
          <w:lang w:val="en-US"/>
        </w:rPr>
        <w:t>dapat</w:t>
      </w:r>
      <w:proofErr w:type="spellEnd"/>
      <w:r w:rsidRPr="000B520D">
        <w:rPr>
          <w:lang w:val="en-US"/>
        </w:rPr>
        <w:t xml:space="preserve"> </w:t>
      </w:r>
      <w:proofErr w:type="spellStart"/>
      <w:r w:rsidRPr="000B520D">
        <w:rPr>
          <w:lang w:val="en-US"/>
        </w:rPr>
        <w:t>ditransfer</w:t>
      </w:r>
      <w:proofErr w:type="spellEnd"/>
      <w:r w:rsidRPr="000B520D">
        <w:rPr>
          <w:lang w:val="en-US"/>
        </w:rPr>
        <w:t xml:space="preserve"> </w:t>
      </w:r>
      <w:proofErr w:type="spellStart"/>
      <w:r w:rsidRPr="000B520D">
        <w:rPr>
          <w:lang w:val="en-US"/>
        </w:rPr>
        <w:t>secara</w:t>
      </w:r>
      <w:proofErr w:type="spellEnd"/>
      <w:r w:rsidRPr="000B520D">
        <w:rPr>
          <w:lang w:val="en-US"/>
        </w:rPr>
        <w:t xml:space="preserve"> optimal </w:t>
      </w:r>
      <w:proofErr w:type="spellStart"/>
      <w:r w:rsidRPr="000B520D">
        <w:rPr>
          <w:lang w:val="en-US"/>
        </w:rPr>
        <w:t>tanpa</w:t>
      </w:r>
      <w:proofErr w:type="spellEnd"/>
      <w:r w:rsidRPr="000B520D">
        <w:rPr>
          <w:lang w:val="en-US"/>
        </w:rPr>
        <w:t xml:space="preserve"> </w:t>
      </w:r>
      <w:proofErr w:type="spellStart"/>
      <w:r w:rsidRPr="000B520D">
        <w:rPr>
          <w:lang w:val="en-US"/>
        </w:rPr>
        <w:t>banyak</w:t>
      </w:r>
      <w:proofErr w:type="spellEnd"/>
      <w:r w:rsidRPr="000B520D">
        <w:rPr>
          <w:lang w:val="en-US"/>
        </w:rPr>
        <w:t xml:space="preserve"> </w:t>
      </w:r>
      <w:proofErr w:type="spellStart"/>
      <w:r w:rsidRPr="000B520D">
        <w:rPr>
          <w:lang w:val="en-US"/>
        </w:rPr>
        <w:t>kehilangan</w:t>
      </w:r>
      <w:proofErr w:type="spellEnd"/>
      <w:r w:rsidRPr="000B520D">
        <w:rPr>
          <w:lang w:val="en-US"/>
        </w:rPr>
        <w:t xml:space="preserve"> </w:t>
      </w:r>
      <w:proofErr w:type="spellStart"/>
      <w:r w:rsidRPr="000B520D">
        <w:rPr>
          <w:lang w:val="en-US"/>
        </w:rPr>
        <w:t>daya</w:t>
      </w:r>
      <w:proofErr w:type="spellEnd"/>
      <w:r w:rsidRPr="000B520D">
        <w:rPr>
          <w:lang w:val="en-US"/>
        </w:rPr>
        <w:t xml:space="preserve"> di </w:t>
      </w:r>
      <w:proofErr w:type="spellStart"/>
      <w:r w:rsidRPr="000B520D">
        <w:rPr>
          <w:lang w:val="en-US"/>
        </w:rPr>
        <w:t>sepanjang</w:t>
      </w:r>
      <w:proofErr w:type="spellEnd"/>
      <w:r w:rsidRPr="000B520D">
        <w:rPr>
          <w:lang w:val="en-US"/>
        </w:rPr>
        <w:t xml:space="preserve"> </w:t>
      </w:r>
      <w:proofErr w:type="spellStart"/>
      <w:r w:rsidRPr="000B520D">
        <w:rPr>
          <w:lang w:val="en-US"/>
        </w:rPr>
        <w:t>jalur</w:t>
      </w:r>
      <w:proofErr w:type="spellEnd"/>
      <w:r w:rsidRPr="000B520D">
        <w:rPr>
          <w:lang w:val="en-US"/>
        </w:rPr>
        <w:t xml:space="preserve">. </w:t>
      </w:r>
      <w:proofErr w:type="spellStart"/>
      <w:r>
        <w:rPr>
          <w:lang w:val="en-US"/>
        </w:rPr>
        <w:t>M</w:t>
      </w:r>
      <w:r w:rsidRPr="000B520D">
        <w:rPr>
          <w:lang w:val="en-US"/>
        </w:rPr>
        <w:t>elalui</w:t>
      </w:r>
      <w:proofErr w:type="spellEnd"/>
      <w:r w:rsidRPr="000B520D">
        <w:rPr>
          <w:lang w:val="en-US"/>
        </w:rPr>
        <w:t xml:space="preserve"> </w:t>
      </w:r>
      <w:proofErr w:type="spellStart"/>
      <w:r w:rsidRPr="000B520D">
        <w:rPr>
          <w:lang w:val="en-US"/>
        </w:rPr>
        <w:t>pengaturan</w:t>
      </w:r>
      <w:proofErr w:type="spellEnd"/>
      <w:r w:rsidRPr="000B520D">
        <w:rPr>
          <w:lang w:val="en-US"/>
        </w:rPr>
        <w:t xml:space="preserve"> </w:t>
      </w:r>
      <w:proofErr w:type="spellStart"/>
      <w:r w:rsidRPr="000B520D">
        <w:rPr>
          <w:lang w:val="en-US"/>
        </w:rPr>
        <w:t>komponen-komponen</w:t>
      </w:r>
      <w:proofErr w:type="spellEnd"/>
      <w:r w:rsidRPr="000B520D">
        <w:rPr>
          <w:lang w:val="en-US"/>
        </w:rPr>
        <w:t xml:space="preserve"> yang </w:t>
      </w:r>
      <w:proofErr w:type="spellStart"/>
      <w:r w:rsidRPr="000B520D">
        <w:rPr>
          <w:lang w:val="en-US"/>
        </w:rPr>
        <w:t>memastikan</w:t>
      </w:r>
      <w:proofErr w:type="spellEnd"/>
      <w:r w:rsidRPr="000B520D">
        <w:rPr>
          <w:lang w:val="en-US"/>
        </w:rPr>
        <w:t xml:space="preserve"> </w:t>
      </w:r>
      <w:proofErr w:type="spellStart"/>
      <w:r w:rsidRPr="000B520D">
        <w:rPr>
          <w:lang w:val="en-US"/>
        </w:rPr>
        <w:t>bahwa</w:t>
      </w:r>
      <w:proofErr w:type="spellEnd"/>
      <w:r w:rsidRPr="000B520D">
        <w:rPr>
          <w:lang w:val="en-US"/>
        </w:rPr>
        <w:t xml:space="preserve"> </w:t>
      </w:r>
      <w:proofErr w:type="spellStart"/>
      <w:r>
        <w:rPr>
          <w:lang w:val="en-US"/>
        </w:rPr>
        <w:t>laju</w:t>
      </w:r>
      <w:proofErr w:type="spellEnd"/>
      <w:r>
        <w:rPr>
          <w:lang w:val="en-US"/>
        </w:rPr>
        <w:t xml:space="preserve"> </w:t>
      </w:r>
      <w:proofErr w:type="spellStart"/>
      <w:r w:rsidRPr="000B520D">
        <w:rPr>
          <w:lang w:val="en-US"/>
        </w:rPr>
        <w:t>aliran</w:t>
      </w:r>
      <w:proofErr w:type="spellEnd"/>
      <w:r w:rsidRPr="000B520D">
        <w:rPr>
          <w:lang w:val="en-US"/>
        </w:rPr>
        <w:t xml:space="preserve"> </w:t>
      </w:r>
      <w:proofErr w:type="spellStart"/>
      <w:r>
        <w:rPr>
          <w:lang w:val="en-US"/>
        </w:rPr>
        <w:t>dan</w:t>
      </w:r>
      <w:proofErr w:type="spellEnd"/>
      <w:r>
        <w:rPr>
          <w:lang w:val="en-US"/>
        </w:rPr>
        <w:t xml:space="preserve"> </w:t>
      </w:r>
      <w:proofErr w:type="spellStart"/>
      <w:r w:rsidRPr="000B520D">
        <w:rPr>
          <w:lang w:val="en-US"/>
        </w:rPr>
        <w:t>daya</w:t>
      </w:r>
      <w:proofErr w:type="spellEnd"/>
      <w:r w:rsidRPr="000B520D">
        <w:rPr>
          <w:lang w:val="en-US"/>
        </w:rPr>
        <w:t xml:space="preserve"> </w:t>
      </w:r>
      <w:proofErr w:type="spellStart"/>
      <w:r w:rsidRPr="000B520D">
        <w:rPr>
          <w:lang w:val="en-US"/>
        </w:rPr>
        <w:t>tetap</w:t>
      </w:r>
      <w:proofErr w:type="spellEnd"/>
      <w:r w:rsidRPr="000B520D">
        <w:rPr>
          <w:lang w:val="en-US"/>
        </w:rPr>
        <w:t xml:space="preserve"> </w:t>
      </w:r>
      <w:proofErr w:type="spellStart"/>
      <w:r w:rsidRPr="000B520D">
        <w:rPr>
          <w:lang w:val="en-US"/>
        </w:rPr>
        <w:t>stabil</w:t>
      </w:r>
      <w:proofErr w:type="spellEnd"/>
      <w:r w:rsidRPr="000B520D">
        <w:rPr>
          <w:lang w:val="en-US"/>
        </w:rPr>
        <w:t xml:space="preserve">, </w:t>
      </w:r>
      <w:proofErr w:type="spellStart"/>
      <w:r w:rsidRPr="000B520D">
        <w:rPr>
          <w:lang w:val="en-US"/>
        </w:rPr>
        <w:t>mengurangi</w:t>
      </w:r>
      <w:proofErr w:type="spellEnd"/>
      <w:r w:rsidRPr="000B520D">
        <w:rPr>
          <w:lang w:val="en-US"/>
        </w:rPr>
        <w:t xml:space="preserve"> </w:t>
      </w:r>
      <w:proofErr w:type="spellStart"/>
      <w:r w:rsidRPr="000B520D">
        <w:rPr>
          <w:lang w:val="en-US"/>
        </w:rPr>
        <w:t>potensi</w:t>
      </w:r>
      <w:proofErr w:type="spellEnd"/>
      <w:r w:rsidRPr="000B520D">
        <w:rPr>
          <w:lang w:val="en-US"/>
        </w:rPr>
        <w:t xml:space="preserve"> </w:t>
      </w:r>
      <w:proofErr w:type="spellStart"/>
      <w:r w:rsidRPr="000B520D">
        <w:rPr>
          <w:lang w:val="en-US"/>
        </w:rPr>
        <w:t>kerugian</w:t>
      </w:r>
      <w:proofErr w:type="spellEnd"/>
      <w:r w:rsidRPr="000B520D">
        <w:rPr>
          <w:lang w:val="en-US"/>
        </w:rPr>
        <w:t xml:space="preserve"> </w:t>
      </w:r>
      <w:proofErr w:type="spellStart"/>
      <w:r w:rsidRPr="000B520D">
        <w:rPr>
          <w:lang w:val="en-US"/>
        </w:rPr>
        <w:t>energi</w:t>
      </w:r>
      <w:proofErr w:type="spellEnd"/>
      <w:r w:rsidRPr="000B520D">
        <w:rPr>
          <w:lang w:val="en-US"/>
        </w:rPr>
        <w:t xml:space="preserve">. </w:t>
      </w:r>
      <w:proofErr w:type="spellStart"/>
      <w:r w:rsidRPr="000B520D">
        <w:rPr>
          <w:lang w:val="en-US"/>
        </w:rPr>
        <w:t>Kecepatan</w:t>
      </w:r>
      <w:proofErr w:type="spellEnd"/>
      <w:r w:rsidRPr="000B520D">
        <w:rPr>
          <w:lang w:val="en-US"/>
        </w:rPr>
        <w:t xml:space="preserve"> </w:t>
      </w:r>
      <w:proofErr w:type="spellStart"/>
      <w:r w:rsidRPr="000B520D">
        <w:rPr>
          <w:lang w:val="en-US"/>
        </w:rPr>
        <w:t>aliran</w:t>
      </w:r>
      <w:proofErr w:type="spellEnd"/>
      <w:r w:rsidRPr="000B520D">
        <w:rPr>
          <w:lang w:val="en-US"/>
        </w:rPr>
        <w:t xml:space="preserve"> </w:t>
      </w:r>
      <w:proofErr w:type="spellStart"/>
      <w:r w:rsidRPr="000B520D">
        <w:rPr>
          <w:lang w:val="en-US"/>
        </w:rPr>
        <w:t>pada</w:t>
      </w:r>
      <w:proofErr w:type="spellEnd"/>
      <w:r w:rsidRPr="000B520D">
        <w:rPr>
          <w:lang w:val="en-US"/>
        </w:rPr>
        <w:t xml:space="preserve"> inlet 1 </w:t>
      </w:r>
      <w:proofErr w:type="spellStart"/>
      <w:r w:rsidRPr="000B520D">
        <w:rPr>
          <w:lang w:val="en-US"/>
        </w:rPr>
        <w:t>ke</w:t>
      </w:r>
      <w:proofErr w:type="spellEnd"/>
      <w:r w:rsidRPr="000B520D">
        <w:rPr>
          <w:lang w:val="en-US"/>
        </w:rPr>
        <w:t xml:space="preserve"> </w:t>
      </w:r>
      <w:proofErr w:type="spellStart"/>
      <w:r w:rsidRPr="000B520D">
        <w:rPr>
          <w:lang w:val="en-US"/>
        </w:rPr>
        <w:t>wilayah</w:t>
      </w:r>
      <w:proofErr w:type="spellEnd"/>
      <w:r w:rsidRPr="000B520D">
        <w:rPr>
          <w:lang w:val="en-US"/>
        </w:rPr>
        <w:t xml:space="preserve"> outlet </w:t>
      </w:r>
      <w:proofErr w:type="spellStart"/>
      <w:r w:rsidRPr="000B520D">
        <w:rPr>
          <w:lang w:val="en-US"/>
        </w:rPr>
        <w:t>akan</w:t>
      </w:r>
      <w:proofErr w:type="spellEnd"/>
      <w:r w:rsidRPr="000B520D">
        <w:rPr>
          <w:lang w:val="en-US"/>
        </w:rPr>
        <w:t xml:space="preserve"> </w:t>
      </w:r>
      <w:proofErr w:type="spellStart"/>
      <w:r w:rsidRPr="000B520D">
        <w:rPr>
          <w:lang w:val="en-US"/>
        </w:rPr>
        <w:t>meningkat</w:t>
      </w:r>
      <w:proofErr w:type="spellEnd"/>
      <w:r w:rsidRPr="000B520D">
        <w:rPr>
          <w:lang w:val="en-US"/>
        </w:rPr>
        <w:t xml:space="preserve"> </w:t>
      </w:r>
      <w:proofErr w:type="spellStart"/>
      <w:r w:rsidRPr="000B520D">
        <w:rPr>
          <w:lang w:val="en-US"/>
        </w:rPr>
        <w:t>secara</w:t>
      </w:r>
      <w:proofErr w:type="spellEnd"/>
      <w:r w:rsidRPr="000B520D">
        <w:rPr>
          <w:lang w:val="en-US"/>
        </w:rPr>
        <w:t xml:space="preserve"> </w:t>
      </w:r>
      <w:proofErr w:type="spellStart"/>
      <w:r w:rsidRPr="000B520D">
        <w:rPr>
          <w:lang w:val="en-US"/>
        </w:rPr>
        <w:t>proporsional</w:t>
      </w:r>
      <w:proofErr w:type="spellEnd"/>
      <w:r w:rsidRPr="000B520D">
        <w:rPr>
          <w:lang w:val="en-US"/>
        </w:rPr>
        <w:t xml:space="preserve"> </w:t>
      </w:r>
      <w:proofErr w:type="spellStart"/>
      <w:r w:rsidRPr="000B520D">
        <w:rPr>
          <w:lang w:val="en-US"/>
        </w:rPr>
        <w:t>berbanding</w:t>
      </w:r>
      <w:proofErr w:type="spellEnd"/>
      <w:r w:rsidRPr="000B520D">
        <w:rPr>
          <w:lang w:val="en-US"/>
        </w:rPr>
        <w:t xml:space="preserve"> </w:t>
      </w:r>
      <w:proofErr w:type="spellStart"/>
      <w:r w:rsidRPr="000B520D">
        <w:rPr>
          <w:lang w:val="en-US"/>
        </w:rPr>
        <w:t>lurus</w:t>
      </w:r>
      <w:proofErr w:type="spellEnd"/>
      <w:r w:rsidRPr="000B520D">
        <w:rPr>
          <w:lang w:val="en-US"/>
        </w:rPr>
        <w:t xml:space="preserve"> </w:t>
      </w:r>
      <w:proofErr w:type="spellStart"/>
      <w:r w:rsidRPr="000B520D">
        <w:rPr>
          <w:lang w:val="en-US"/>
        </w:rPr>
        <w:t>deng</w:t>
      </w:r>
      <w:r>
        <w:rPr>
          <w:lang w:val="en-US"/>
        </w:rPr>
        <w:t>an</w:t>
      </w:r>
      <w:proofErr w:type="spellEnd"/>
      <w:r>
        <w:rPr>
          <w:lang w:val="en-US"/>
        </w:rPr>
        <w:t xml:space="preserve"> </w:t>
      </w:r>
      <w:proofErr w:type="spellStart"/>
      <w:r>
        <w:rPr>
          <w:lang w:val="en-US"/>
        </w:rPr>
        <w:t>kecepatan</w:t>
      </w:r>
      <w:proofErr w:type="spellEnd"/>
      <w:r>
        <w:rPr>
          <w:lang w:val="en-US"/>
        </w:rPr>
        <w:t xml:space="preserve"> </w:t>
      </w:r>
      <w:proofErr w:type="spellStart"/>
      <w:r>
        <w:rPr>
          <w:lang w:val="en-US"/>
        </w:rPr>
        <w:t>aliran</w:t>
      </w:r>
      <w:proofErr w:type="spellEnd"/>
      <w:r>
        <w:rPr>
          <w:lang w:val="en-US"/>
        </w:rPr>
        <w:t xml:space="preserve"> yang </w:t>
      </w:r>
      <w:proofErr w:type="spellStart"/>
      <w:r>
        <w:rPr>
          <w:lang w:val="en-US"/>
        </w:rPr>
        <w:t>keluar</w:t>
      </w:r>
      <w:proofErr w:type="spellEnd"/>
      <w:r>
        <w:rPr>
          <w:lang w:val="en-US"/>
        </w:rPr>
        <w:t>.</w:t>
      </w:r>
    </w:p>
    <w:p w:rsidR="00AA4D1F" w:rsidRDefault="00AA4D1F" w:rsidP="00AA4D1F">
      <w:pPr>
        <w:spacing w:before="0" w:line="240" w:lineRule="auto"/>
        <w:rPr>
          <w:lang w:val="en-US"/>
        </w:rPr>
      </w:pPr>
      <w:proofErr w:type="spellStart"/>
      <w:r w:rsidRPr="000B520D">
        <w:rPr>
          <w:lang w:val="en-US"/>
        </w:rPr>
        <w:t>Saat</w:t>
      </w:r>
      <w:proofErr w:type="spellEnd"/>
      <w:r w:rsidRPr="000B520D">
        <w:rPr>
          <w:lang w:val="en-US"/>
        </w:rPr>
        <w:t xml:space="preserve"> </w:t>
      </w:r>
      <w:proofErr w:type="spellStart"/>
      <w:r w:rsidRPr="000B520D">
        <w:rPr>
          <w:lang w:val="en-US"/>
        </w:rPr>
        <w:t>melewati</w:t>
      </w:r>
      <w:proofErr w:type="spellEnd"/>
      <w:r w:rsidRPr="000B520D">
        <w:rPr>
          <w:lang w:val="en-US"/>
        </w:rPr>
        <w:t xml:space="preserve"> </w:t>
      </w:r>
      <w:proofErr w:type="spellStart"/>
      <w:r w:rsidRPr="000B520D">
        <w:rPr>
          <w:lang w:val="en-US"/>
        </w:rPr>
        <w:t>persimpangan</w:t>
      </w:r>
      <w:proofErr w:type="spellEnd"/>
      <w:r w:rsidRPr="000B520D">
        <w:rPr>
          <w:lang w:val="en-US"/>
        </w:rPr>
        <w:t xml:space="preserve">, </w:t>
      </w:r>
      <w:proofErr w:type="spellStart"/>
      <w:r>
        <w:rPr>
          <w:lang w:val="en-US"/>
        </w:rPr>
        <w:t>f</w:t>
      </w:r>
      <w:r w:rsidRPr="000B520D">
        <w:rPr>
          <w:lang w:val="en-US"/>
        </w:rPr>
        <w:t>luktuasi</w:t>
      </w:r>
      <w:proofErr w:type="spellEnd"/>
      <w:r w:rsidRPr="000B520D">
        <w:rPr>
          <w:lang w:val="en-US"/>
        </w:rPr>
        <w:t xml:space="preserve"> </w:t>
      </w:r>
      <w:proofErr w:type="spellStart"/>
      <w:r w:rsidRPr="000B520D">
        <w:rPr>
          <w:lang w:val="en-US"/>
        </w:rPr>
        <w:t>tekanan</w:t>
      </w:r>
      <w:proofErr w:type="spellEnd"/>
      <w:r w:rsidRPr="000B520D">
        <w:rPr>
          <w:lang w:val="en-US"/>
        </w:rPr>
        <w:t xml:space="preserve"> </w:t>
      </w:r>
      <w:proofErr w:type="spellStart"/>
      <w:r w:rsidRPr="000B520D">
        <w:rPr>
          <w:lang w:val="en-US"/>
        </w:rPr>
        <w:t>menyebabkan</w:t>
      </w:r>
      <w:proofErr w:type="spellEnd"/>
      <w:r w:rsidRPr="000B520D">
        <w:rPr>
          <w:lang w:val="en-US"/>
        </w:rPr>
        <w:t xml:space="preserve"> </w:t>
      </w:r>
      <w:proofErr w:type="spellStart"/>
      <w:r w:rsidRPr="000B520D">
        <w:rPr>
          <w:lang w:val="en-US"/>
        </w:rPr>
        <w:t>perubahan</w:t>
      </w:r>
      <w:proofErr w:type="spellEnd"/>
      <w:r w:rsidRPr="000B520D">
        <w:rPr>
          <w:lang w:val="en-US"/>
        </w:rPr>
        <w:t xml:space="preserve"> </w:t>
      </w:r>
      <w:proofErr w:type="spellStart"/>
      <w:r w:rsidRPr="000B520D">
        <w:rPr>
          <w:lang w:val="en-US"/>
        </w:rPr>
        <w:t>kecepatan</w:t>
      </w:r>
      <w:proofErr w:type="spellEnd"/>
      <w:r w:rsidRPr="000B520D">
        <w:rPr>
          <w:lang w:val="en-US"/>
        </w:rPr>
        <w:t xml:space="preserve"> yang </w:t>
      </w:r>
      <w:proofErr w:type="spellStart"/>
      <w:r w:rsidRPr="000B520D">
        <w:rPr>
          <w:lang w:val="en-US"/>
        </w:rPr>
        <w:t>harus</w:t>
      </w:r>
      <w:proofErr w:type="spellEnd"/>
      <w:r w:rsidRPr="000B520D">
        <w:rPr>
          <w:lang w:val="en-US"/>
        </w:rPr>
        <w:t xml:space="preserve"> </w:t>
      </w:r>
      <w:proofErr w:type="spellStart"/>
      <w:r w:rsidRPr="000B520D">
        <w:rPr>
          <w:lang w:val="en-US"/>
        </w:rPr>
        <w:t>dikelola</w:t>
      </w:r>
      <w:proofErr w:type="spellEnd"/>
      <w:r w:rsidRPr="000B520D">
        <w:rPr>
          <w:lang w:val="en-US"/>
        </w:rPr>
        <w:t xml:space="preserve"> </w:t>
      </w:r>
      <w:proofErr w:type="spellStart"/>
      <w:r w:rsidRPr="000B520D">
        <w:rPr>
          <w:lang w:val="en-US"/>
        </w:rPr>
        <w:t>untuk</w:t>
      </w:r>
      <w:proofErr w:type="spellEnd"/>
      <w:r w:rsidRPr="000B520D">
        <w:rPr>
          <w:lang w:val="en-US"/>
        </w:rPr>
        <w:t xml:space="preserve"> </w:t>
      </w:r>
      <w:proofErr w:type="spellStart"/>
      <w:r w:rsidRPr="000B520D">
        <w:rPr>
          <w:lang w:val="en-US"/>
        </w:rPr>
        <w:t>menghindari</w:t>
      </w:r>
      <w:proofErr w:type="spellEnd"/>
      <w:r w:rsidRPr="000B520D">
        <w:rPr>
          <w:lang w:val="en-US"/>
        </w:rPr>
        <w:t xml:space="preserve"> </w:t>
      </w:r>
      <w:proofErr w:type="spellStart"/>
      <w:r w:rsidRPr="000B520D">
        <w:rPr>
          <w:lang w:val="en-US"/>
        </w:rPr>
        <w:lastRenderedPageBreak/>
        <w:t>turbulensi</w:t>
      </w:r>
      <w:proofErr w:type="spellEnd"/>
      <w:r w:rsidRPr="000B520D">
        <w:rPr>
          <w:lang w:val="en-US"/>
        </w:rPr>
        <w:t xml:space="preserve"> </w:t>
      </w:r>
      <w:proofErr w:type="spellStart"/>
      <w:r w:rsidRPr="000B520D">
        <w:rPr>
          <w:lang w:val="en-US"/>
        </w:rPr>
        <w:t>atau</w:t>
      </w:r>
      <w:proofErr w:type="spellEnd"/>
      <w:r w:rsidRPr="000B520D">
        <w:rPr>
          <w:lang w:val="en-US"/>
        </w:rPr>
        <w:t xml:space="preserve"> </w:t>
      </w:r>
      <w:proofErr w:type="spellStart"/>
      <w:r w:rsidRPr="000B520D">
        <w:rPr>
          <w:lang w:val="en-US"/>
        </w:rPr>
        <w:t>gangguan</w:t>
      </w:r>
      <w:proofErr w:type="spellEnd"/>
      <w:r w:rsidRPr="000B520D">
        <w:rPr>
          <w:lang w:val="en-US"/>
        </w:rPr>
        <w:t xml:space="preserve"> </w:t>
      </w:r>
      <w:proofErr w:type="spellStart"/>
      <w:r w:rsidRPr="000B520D">
        <w:rPr>
          <w:lang w:val="en-US"/>
        </w:rPr>
        <w:t>aliran</w:t>
      </w:r>
      <w:proofErr w:type="spellEnd"/>
      <w:r w:rsidRPr="000B520D">
        <w:rPr>
          <w:lang w:val="en-US"/>
        </w:rPr>
        <w:t xml:space="preserve"> yang </w:t>
      </w:r>
      <w:proofErr w:type="spellStart"/>
      <w:r w:rsidRPr="000B520D">
        <w:rPr>
          <w:lang w:val="en-US"/>
        </w:rPr>
        <w:t>tidak</w:t>
      </w:r>
      <w:proofErr w:type="spellEnd"/>
      <w:r w:rsidRPr="000B520D">
        <w:rPr>
          <w:lang w:val="en-US"/>
        </w:rPr>
        <w:t xml:space="preserve"> </w:t>
      </w:r>
      <w:proofErr w:type="spellStart"/>
      <w:r w:rsidRPr="000B520D">
        <w:rPr>
          <w:lang w:val="en-US"/>
        </w:rPr>
        <w:t>diinginkan</w:t>
      </w:r>
      <w:proofErr w:type="spellEnd"/>
      <w:r w:rsidRPr="000B520D">
        <w:rPr>
          <w:lang w:val="en-US"/>
        </w:rPr>
        <w:t xml:space="preserve">. </w:t>
      </w:r>
      <w:proofErr w:type="spellStart"/>
      <w:r w:rsidRPr="000B520D">
        <w:rPr>
          <w:lang w:val="en-US"/>
        </w:rPr>
        <w:t>Perbedaan</w:t>
      </w:r>
      <w:proofErr w:type="spellEnd"/>
      <w:r w:rsidRPr="000B520D">
        <w:rPr>
          <w:lang w:val="en-US"/>
        </w:rPr>
        <w:t xml:space="preserve"> </w:t>
      </w:r>
      <w:proofErr w:type="spellStart"/>
      <w:r w:rsidRPr="000B520D">
        <w:rPr>
          <w:lang w:val="en-US"/>
        </w:rPr>
        <w:t>kecepatan</w:t>
      </w:r>
      <w:proofErr w:type="spellEnd"/>
      <w:r w:rsidRPr="000B520D">
        <w:rPr>
          <w:lang w:val="en-US"/>
        </w:rPr>
        <w:t xml:space="preserve"> </w:t>
      </w:r>
      <w:proofErr w:type="spellStart"/>
      <w:r w:rsidRPr="000B520D">
        <w:rPr>
          <w:lang w:val="en-US"/>
        </w:rPr>
        <w:t>laju</w:t>
      </w:r>
      <w:proofErr w:type="spellEnd"/>
      <w:r w:rsidRPr="000B520D">
        <w:rPr>
          <w:lang w:val="en-US"/>
        </w:rPr>
        <w:t xml:space="preserve"> </w:t>
      </w:r>
      <w:proofErr w:type="spellStart"/>
      <w:r w:rsidRPr="000B520D">
        <w:rPr>
          <w:lang w:val="en-US"/>
        </w:rPr>
        <w:t>aliran</w:t>
      </w:r>
      <w:proofErr w:type="spellEnd"/>
      <w:r w:rsidRPr="000B520D">
        <w:rPr>
          <w:lang w:val="en-US"/>
        </w:rPr>
        <w:t xml:space="preserve"> </w:t>
      </w:r>
      <w:proofErr w:type="spellStart"/>
      <w:r w:rsidRPr="000B520D">
        <w:rPr>
          <w:lang w:val="en-US"/>
        </w:rPr>
        <w:t>pada</w:t>
      </w:r>
      <w:proofErr w:type="spellEnd"/>
      <w:r w:rsidRPr="000B520D">
        <w:rPr>
          <w:lang w:val="en-US"/>
        </w:rPr>
        <w:t xml:space="preserve"> </w:t>
      </w:r>
      <w:proofErr w:type="spellStart"/>
      <w:r w:rsidRPr="000B520D">
        <w:rPr>
          <w:lang w:val="en-US"/>
        </w:rPr>
        <w:t>sisi</w:t>
      </w:r>
      <w:proofErr w:type="spellEnd"/>
      <w:r w:rsidRPr="000B520D">
        <w:rPr>
          <w:lang w:val="en-US"/>
        </w:rPr>
        <w:t xml:space="preserve"> inlet 1 </w:t>
      </w:r>
      <w:proofErr w:type="spellStart"/>
      <w:r w:rsidRPr="000B520D">
        <w:rPr>
          <w:lang w:val="en-US"/>
        </w:rPr>
        <w:t>dan</w:t>
      </w:r>
      <w:proofErr w:type="spellEnd"/>
      <w:r w:rsidRPr="000B520D">
        <w:rPr>
          <w:lang w:val="en-US"/>
        </w:rPr>
        <w:t xml:space="preserve"> outlet </w:t>
      </w:r>
      <w:proofErr w:type="spellStart"/>
      <w:r w:rsidRPr="000B520D">
        <w:rPr>
          <w:lang w:val="en-US"/>
        </w:rPr>
        <w:t>menunjukkan</w:t>
      </w:r>
      <w:proofErr w:type="spellEnd"/>
      <w:r w:rsidRPr="000B520D">
        <w:rPr>
          <w:lang w:val="en-US"/>
        </w:rPr>
        <w:t xml:space="preserve"> </w:t>
      </w:r>
      <w:proofErr w:type="spellStart"/>
      <w:r w:rsidRPr="000B520D">
        <w:rPr>
          <w:lang w:val="en-US"/>
        </w:rPr>
        <w:t>pentingnya</w:t>
      </w:r>
      <w:proofErr w:type="spellEnd"/>
      <w:r w:rsidRPr="000B520D">
        <w:rPr>
          <w:lang w:val="en-US"/>
        </w:rPr>
        <w:t xml:space="preserve"> </w:t>
      </w:r>
      <w:proofErr w:type="spellStart"/>
      <w:r w:rsidRPr="000B520D">
        <w:rPr>
          <w:lang w:val="en-US"/>
        </w:rPr>
        <w:t>pengelolaan</w:t>
      </w:r>
      <w:proofErr w:type="spellEnd"/>
      <w:r w:rsidRPr="000B520D">
        <w:rPr>
          <w:lang w:val="en-US"/>
        </w:rPr>
        <w:t xml:space="preserve"> </w:t>
      </w:r>
      <w:proofErr w:type="spellStart"/>
      <w:r w:rsidRPr="000B520D">
        <w:rPr>
          <w:lang w:val="en-US"/>
        </w:rPr>
        <w:t>tekanan</w:t>
      </w:r>
      <w:proofErr w:type="spellEnd"/>
      <w:r w:rsidRPr="000B520D">
        <w:rPr>
          <w:lang w:val="en-US"/>
        </w:rPr>
        <w:t xml:space="preserve"> </w:t>
      </w:r>
      <w:proofErr w:type="spellStart"/>
      <w:r w:rsidRPr="000B520D">
        <w:rPr>
          <w:lang w:val="en-US"/>
        </w:rPr>
        <w:t>dan</w:t>
      </w:r>
      <w:proofErr w:type="spellEnd"/>
      <w:r w:rsidRPr="000B520D">
        <w:rPr>
          <w:lang w:val="en-US"/>
        </w:rPr>
        <w:t xml:space="preserve"> </w:t>
      </w:r>
      <w:proofErr w:type="spellStart"/>
      <w:r w:rsidRPr="000B520D">
        <w:rPr>
          <w:lang w:val="en-US"/>
        </w:rPr>
        <w:t>kecepatan</w:t>
      </w:r>
      <w:proofErr w:type="spellEnd"/>
      <w:r w:rsidRPr="000B520D">
        <w:rPr>
          <w:lang w:val="en-US"/>
        </w:rPr>
        <w:t xml:space="preserve"> di </w:t>
      </w:r>
      <w:proofErr w:type="spellStart"/>
      <w:r w:rsidRPr="000B520D">
        <w:rPr>
          <w:lang w:val="en-US"/>
        </w:rPr>
        <w:t>seluruh</w:t>
      </w:r>
      <w:proofErr w:type="spellEnd"/>
      <w:r w:rsidRPr="000B520D">
        <w:rPr>
          <w:lang w:val="en-US"/>
        </w:rPr>
        <w:t xml:space="preserve"> </w:t>
      </w:r>
      <w:proofErr w:type="spellStart"/>
      <w:r w:rsidRPr="000B520D">
        <w:rPr>
          <w:lang w:val="en-US"/>
        </w:rPr>
        <w:t>sistem</w:t>
      </w:r>
      <w:proofErr w:type="spellEnd"/>
      <w:r w:rsidRPr="000B520D">
        <w:rPr>
          <w:lang w:val="en-US"/>
        </w:rPr>
        <w:t xml:space="preserve">. </w:t>
      </w:r>
      <w:proofErr w:type="spellStart"/>
      <w:r w:rsidRPr="000B520D">
        <w:rPr>
          <w:lang w:val="en-US"/>
        </w:rPr>
        <w:t>Pengelolaan</w:t>
      </w:r>
      <w:proofErr w:type="spellEnd"/>
      <w:r w:rsidRPr="000B520D">
        <w:rPr>
          <w:lang w:val="en-US"/>
        </w:rPr>
        <w:t xml:space="preserve"> yang </w:t>
      </w:r>
      <w:proofErr w:type="spellStart"/>
      <w:r w:rsidRPr="000B520D">
        <w:rPr>
          <w:lang w:val="en-US"/>
        </w:rPr>
        <w:t>tepat</w:t>
      </w:r>
      <w:proofErr w:type="spellEnd"/>
      <w:r w:rsidRPr="000B520D">
        <w:rPr>
          <w:lang w:val="en-US"/>
        </w:rPr>
        <w:t xml:space="preserve"> </w:t>
      </w:r>
      <w:proofErr w:type="spellStart"/>
      <w:r w:rsidRPr="000B520D">
        <w:rPr>
          <w:lang w:val="en-US"/>
        </w:rPr>
        <w:t>memastikan</w:t>
      </w:r>
      <w:proofErr w:type="spellEnd"/>
      <w:r w:rsidRPr="000B520D">
        <w:rPr>
          <w:lang w:val="en-US"/>
        </w:rPr>
        <w:t xml:space="preserve"> </w:t>
      </w:r>
      <w:proofErr w:type="spellStart"/>
      <w:r w:rsidRPr="000B520D">
        <w:rPr>
          <w:lang w:val="en-US"/>
        </w:rPr>
        <w:t>bahwa</w:t>
      </w:r>
      <w:proofErr w:type="spellEnd"/>
      <w:r w:rsidRPr="000B520D">
        <w:rPr>
          <w:lang w:val="en-US"/>
        </w:rPr>
        <w:t xml:space="preserve"> </w:t>
      </w:r>
      <w:proofErr w:type="spellStart"/>
      <w:r w:rsidRPr="000B520D">
        <w:rPr>
          <w:lang w:val="en-US"/>
        </w:rPr>
        <w:t>aliran</w:t>
      </w:r>
      <w:proofErr w:type="spellEnd"/>
      <w:r w:rsidRPr="000B520D">
        <w:rPr>
          <w:lang w:val="en-US"/>
        </w:rPr>
        <w:t xml:space="preserve"> </w:t>
      </w:r>
      <w:proofErr w:type="spellStart"/>
      <w:r w:rsidRPr="000B520D">
        <w:rPr>
          <w:lang w:val="en-US"/>
        </w:rPr>
        <w:t>tetap</w:t>
      </w:r>
      <w:proofErr w:type="spellEnd"/>
      <w:r w:rsidRPr="000B520D">
        <w:rPr>
          <w:lang w:val="en-US"/>
        </w:rPr>
        <w:t xml:space="preserve"> </w:t>
      </w:r>
      <w:proofErr w:type="spellStart"/>
      <w:r w:rsidRPr="000B520D">
        <w:rPr>
          <w:lang w:val="en-US"/>
        </w:rPr>
        <w:t>halus</w:t>
      </w:r>
      <w:proofErr w:type="spellEnd"/>
      <w:r w:rsidRPr="000B520D">
        <w:rPr>
          <w:lang w:val="en-US"/>
        </w:rPr>
        <w:t xml:space="preserve"> </w:t>
      </w:r>
      <w:proofErr w:type="spellStart"/>
      <w:r w:rsidRPr="000B520D">
        <w:rPr>
          <w:lang w:val="en-US"/>
        </w:rPr>
        <w:t>dari</w:t>
      </w:r>
      <w:proofErr w:type="spellEnd"/>
      <w:r w:rsidRPr="000B520D">
        <w:rPr>
          <w:lang w:val="en-US"/>
        </w:rPr>
        <w:t xml:space="preserve"> </w:t>
      </w:r>
      <w:proofErr w:type="spellStart"/>
      <w:r w:rsidRPr="000B520D">
        <w:rPr>
          <w:lang w:val="en-US"/>
        </w:rPr>
        <w:t>awal</w:t>
      </w:r>
      <w:proofErr w:type="spellEnd"/>
      <w:r w:rsidRPr="000B520D">
        <w:rPr>
          <w:lang w:val="en-US"/>
        </w:rPr>
        <w:t xml:space="preserve"> </w:t>
      </w:r>
      <w:proofErr w:type="spellStart"/>
      <w:r w:rsidRPr="000B520D">
        <w:rPr>
          <w:lang w:val="en-US"/>
        </w:rPr>
        <w:t>hingga</w:t>
      </w:r>
      <w:proofErr w:type="spellEnd"/>
      <w:r w:rsidRPr="000B520D">
        <w:rPr>
          <w:lang w:val="en-US"/>
        </w:rPr>
        <w:t xml:space="preserve"> </w:t>
      </w:r>
      <w:proofErr w:type="spellStart"/>
      <w:r w:rsidRPr="000B520D">
        <w:rPr>
          <w:lang w:val="en-US"/>
        </w:rPr>
        <w:t>akhir</w:t>
      </w:r>
      <w:proofErr w:type="spellEnd"/>
      <w:r w:rsidRPr="000B520D">
        <w:rPr>
          <w:lang w:val="en-US"/>
        </w:rPr>
        <w:t xml:space="preserve"> proses</w:t>
      </w:r>
      <w:r w:rsidR="00A1692B">
        <w:rPr>
          <w:lang w:val="en-US"/>
        </w:rPr>
        <w:t xml:space="preserve">, </w:t>
      </w:r>
      <w:proofErr w:type="spellStart"/>
      <w:r w:rsidRPr="000B520D">
        <w:rPr>
          <w:lang w:val="en-US"/>
        </w:rPr>
        <w:t>sistem</w:t>
      </w:r>
      <w:proofErr w:type="spellEnd"/>
      <w:r w:rsidRPr="000B520D">
        <w:rPr>
          <w:lang w:val="en-US"/>
        </w:rPr>
        <w:t xml:space="preserve"> </w:t>
      </w:r>
      <w:proofErr w:type="spellStart"/>
      <w:r w:rsidRPr="000B520D">
        <w:rPr>
          <w:lang w:val="en-US"/>
        </w:rPr>
        <w:t>beroperasi</w:t>
      </w:r>
      <w:proofErr w:type="spellEnd"/>
      <w:r w:rsidRPr="000B520D">
        <w:rPr>
          <w:lang w:val="en-US"/>
        </w:rPr>
        <w:t xml:space="preserve"> optimal </w:t>
      </w:r>
      <w:proofErr w:type="spellStart"/>
      <w:r w:rsidRPr="000B520D">
        <w:rPr>
          <w:lang w:val="en-US"/>
        </w:rPr>
        <w:t>tanpa</w:t>
      </w:r>
      <w:proofErr w:type="spellEnd"/>
      <w:r w:rsidRPr="000B520D">
        <w:rPr>
          <w:lang w:val="en-US"/>
        </w:rPr>
        <w:t xml:space="preserve"> </w:t>
      </w:r>
      <w:proofErr w:type="spellStart"/>
      <w:r w:rsidRPr="000B520D">
        <w:rPr>
          <w:lang w:val="en-US"/>
        </w:rPr>
        <w:t>hambatan</w:t>
      </w:r>
      <w:proofErr w:type="spellEnd"/>
      <w:r w:rsidRPr="000B520D">
        <w:rPr>
          <w:lang w:val="en-US"/>
        </w:rPr>
        <w:t>.</w:t>
      </w:r>
    </w:p>
    <w:p w:rsidR="00AA4D1F" w:rsidRPr="005647B9" w:rsidRDefault="00AA4D1F" w:rsidP="00AA4D1F">
      <w:pPr>
        <w:spacing w:before="0" w:line="240" w:lineRule="auto"/>
        <w:rPr>
          <w:lang w:val="en-US"/>
        </w:rPr>
      </w:pPr>
    </w:p>
    <w:p w:rsidR="00AA4D1F" w:rsidRDefault="00AA4D1F" w:rsidP="00AA4D1F">
      <w:pPr>
        <w:spacing w:before="0" w:line="240" w:lineRule="auto"/>
        <w:ind w:firstLine="0"/>
        <w:jc w:val="center"/>
        <w:rPr>
          <w:b/>
          <w:sz w:val="20"/>
          <w:lang w:val="en-US"/>
        </w:rPr>
      </w:pPr>
      <w:r>
        <w:rPr>
          <w:noProof/>
          <w:lang w:val="en-US"/>
        </w:rPr>
        <w:drawing>
          <wp:inline distT="0" distB="0" distL="0" distR="0" wp14:anchorId="055C219B" wp14:editId="3A81FC05">
            <wp:extent cx="2376168" cy="1428333"/>
            <wp:effectExtent l="0" t="0" r="571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8176" cy="1441562"/>
                    </a:xfrm>
                    <a:prstGeom prst="rect">
                      <a:avLst/>
                    </a:prstGeom>
                    <a:noFill/>
                  </pic:spPr>
                </pic:pic>
              </a:graphicData>
            </a:graphic>
          </wp:inline>
        </w:drawing>
      </w:r>
    </w:p>
    <w:p w:rsidR="00AA4D1F" w:rsidRDefault="00AA4D1F" w:rsidP="00AA4D1F">
      <w:pPr>
        <w:spacing w:before="0" w:line="240" w:lineRule="auto"/>
        <w:ind w:firstLine="0"/>
        <w:jc w:val="center"/>
        <w:rPr>
          <w:b/>
          <w:sz w:val="20"/>
          <w:lang w:val="en-US"/>
        </w:rPr>
      </w:pPr>
      <w:proofErr w:type="spellStart"/>
      <w:r>
        <w:rPr>
          <w:b/>
          <w:sz w:val="20"/>
          <w:lang w:val="en-US"/>
        </w:rPr>
        <w:t>Gambar</w:t>
      </w:r>
      <w:proofErr w:type="spellEnd"/>
      <w:r>
        <w:rPr>
          <w:b/>
          <w:sz w:val="20"/>
          <w:lang w:val="en-US"/>
        </w:rPr>
        <w:t xml:space="preserve"> 7</w:t>
      </w:r>
      <w:r w:rsidRPr="00D657B3">
        <w:rPr>
          <w:b/>
          <w:sz w:val="20"/>
          <w:lang w:val="en-US"/>
        </w:rPr>
        <w:t xml:space="preserve">. </w:t>
      </w:r>
      <w:proofErr w:type="spellStart"/>
      <w:r w:rsidR="00E94196">
        <w:rPr>
          <w:b/>
          <w:sz w:val="20"/>
          <w:lang w:val="en-US"/>
        </w:rPr>
        <w:t>Laju</w:t>
      </w:r>
      <w:proofErr w:type="spellEnd"/>
      <w:r w:rsidR="00E94196">
        <w:rPr>
          <w:b/>
          <w:sz w:val="20"/>
          <w:lang w:val="en-US"/>
        </w:rPr>
        <w:t xml:space="preserve"> </w:t>
      </w:r>
      <w:proofErr w:type="spellStart"/>
      <w:r w:rsidR="00E94196">
        <w:rPr>
          <w:b/>
          <w:sz w:val="20"/>
          <w:lang w:val="en-US"/>
        </w:rPr>
        <w:t>aliran</w:t>
      </w:r>
      <w:proofErr w:type="spellEnd"/>
      <w:r>
        <w:rPr>
          <w:b/>
          <w:sz w:val="20"/>
          <w:lang w:val="en-US"/>
        </w:rPr>
        <w:t xml:space="preserve"> </w:t>
      </w:r>
      <w:proofErr w:type="spellStart"/>
      <w:r>
        <w:rPr>
          <w:b/>
          <w:sz w:val="20"/>
          <w:lang w:val="en-US"/>
        </w:rPr>
        <w:t>dan</w:t>
      </w:r>
      <w:proofErr w:type="spellEnd"/>
      <w:r>
        <w:rPr>
          <w:b/>
          <w:sz w:val="20"/>
          <w:lang w:val="en-US"/>
        </w:rPr>
        <w:t xml:space="preserve"> </w:t>
      </w:r>
      <w:proofErr w:type="spellStart"/>
      <w:r w:rsidR="00E94196">
        <w:rPr>
          <w:b/>
          <w:sz w:val="20"/>
          <w:lang w:val="en-US"/>
        </w:rPr>
        <w:t>kecepatan</w:t>
      </w:r>
      <w:proofErr w:type="spellEnd"/>
      <w:r>
        <w:rPr>
          <w:b/>
          <w:sz w:val="20"/>
          <w:lang w:val="en-US"/>
        </w:rPr>
        <w:t xml:space="preserve"> </w:t>
      </w:r>
      <w:proofErr w:type="spellStart"/>
      <w:r>
        <w:rPr>
          <w:b/>
          <w:sz w:val="20"/>
          <w:lang w:val="en-US"/>
        </w:rPr>
        <w:t>pada</w:t>
      </w:r>
      <w:proofErr w:type="spellEnd"/>
      <w:r>
        <w:rPr>
          <w:b/>
          <w:sz w:val="20"/>
          <w:lang w:val="en-US"/>
        </w:rPr>
        <w:t xml:space="preserve"> </w:t>
      </w:r>
      <w:proofErr w:type="spellStart"/>
      <w:r>
        <w:rPr>
          <w:b/>
          <w:sz w:val="20"/>
          <w:lang w:val="en-US"/>
        </w:rPr>
        <w:t>titik</w:t>
      </w:r>
      <w:proofErr w:type="spellEnd"/>
      <w:r>
        <w:rPr>
          <w:b/>
          <w:sz w:val="20"/>
          <w:lang w:val="en-US"/>
        </w:rPr>
        <w:t xml:space="preserve"> </w:t>
      </w:r>
      <w:proofErr w:type="spellStart"/>
      <w:r>
        <w:rPr>
          <w:b/>
          <w:sz w:val="20"/>
          <w:lang w:val="en-US"/>
        </w:rPr>
        <w:t>persimpangan</w:t>
      </w:r>
      <w:proofErr w:type="spellEnd"/>
      <w:r>
        <w:rPr>
          <w:b/>
          <w:sz w:val="20"/>
          <w:lang w:val="en-US"/>
        </w:rPr>
        <w:t xml:space="preserve"> T</w:t>
      </w:r>
    </w:p>
    <w:p w:rsidR="00AA4D1F" w:rsidRDefault="00AA4D1F" w:rsidP="00AA4D1F">
      <w:pPr>
        <w:spacing w:before="0" w:line="240" w:lineRule="auto"/>
        <w:rPr>
          <w:lang w:val="en-US"/>
        </w:rPr>
      </w:pPr>
    </w:p>
    <w:p w:rsidR="00AA4D1F" w:rsidRDefault="00AA4D1F" w:rsidP="00AA4D1F">
      <w:pPr>
        <w:spacing w:before="0" w:line="240" w:lineRule="auto"/>
        <w:rPr>
          <w:lang w:val="en-US"/>
        </w:rPr>
      </w:pPr>
      <w:proofErr w:type="spellStart"/>
      <w:r w:rsidRPr="00CC6467">
        <w:rPr>
          <w:lang w:val="en-US"/>
        </w:rPr>
        <w:t>Kondisi</w:t>
      </w:r>
      <w:proofErr w:type="spellEnd"/>
      <w:r w:rsidRPr="00CC6467">
        <w:rPr>
          <w:lang w:val="en-US"/>
        </w:rPr>
        <w:t xml:space="preserve"> </w:t>
      </w:r>
      <w:proofErr w:type="spellStart"/>
      <w:r w:rsidRPr="00CC6467">
        <w:rPr>
          <w:lang w:val="en-US"/>
        </w:rPr>
        <w:t>densitas</w:t>
      </w:r>
      <w:proofErr w:type="spellEnd"/>
      <w:r w:rsidRPr="00CC6467">
        <w:rPr>
          <w:lang w:val="en-US"/>
        </w:rPr>
        <w:t xml:space="preserve"> </w:t>
      </w:r>
      <w:proofErr w:type="spellStart"/>
      <w:r w:rsidRPr="00CC6467">
        <w:rPr>
          <w:lang w:val="en-US"/>
        </w:rPr>
        <w:t>dari</w:t>
      </w:r>
      <w:proofErr w:type="spellEnd"/>
      <w:r w:rsidRPr="00CC6467">
        <w:rPr>
          <w:lang w:val="en-US"/>
        </w:rPr>
        <w:t xml:space="preserve"> </w:t>
      </w:r>
      <w:proofErr w:type="spellStart"/>
      <w:r w:rsidRPr="00CC6467">
        <w:rPr>
          <w:lang w:val="en-US"/>
        </w:rPr>
        <w:t>fluida</w:t>
      </w:r>
      <w:proofErr w:type="spellEnd"/>
      <w:r w:rsidRPr="00CC6467">
        <w:rPr>
          <w:lang w:val="en-US"/>
        </w:rPr>
        <w:t xml:space="preserve"> air </w:t>
      </w:r>
      <w:proofErr w:type="spellStart"/>
      <w:r w:rsidRPr="00CC6467">
        <w:rPr>
          <w:lang w:val="en-US"/>
        </w:rPr>
        <w:t>tidak</w:t>
      </w:r>
      <w:proofErr w:type="spellEnd"/>
      <w:r w:rsidRPr="00CC6467">
        <w:rPr>
          <w:lang w:val="en-US"/>
        </w:rPr>
        <w:t xml:space="preserve"> </w:t>
      </w:r>
      <w:proofErr w:type="spellStart"/>
      <w:r w:rsidRPr="00CC6467">
        <w:rPr>
          <w:lang w:val="en-US"/>
        </w:rPr>
        <w:t>mengalami</w:t>
      </w:r>
      <w:proofErr w:type="spellEnd"/>
      <w:r w:rsidRPr="00CC6467">
        <w:rPr>
          <w:lang w:val="en-US"/>
        </w:rPr>
        <w:t xml:space="preserve"> </w:t>
      </w:r>
      <w:proofErr w:type="spellStart"/>
      <w:r w:rsidRPr="00CC6467">
        <w:rPr>
          <w:lang w:val="en-US"/>
        </w:rPr>
        <w:t>kenaikan</w:t>
      </w:r>
      <w:proofErr w:type="spellEnd"/>
      <w:r w:rsidRPr="00CC6467">
        <w:rPr>
          <w:lang w:val="en-US"/>
        </w:rPr>
        <w:t xml:space="preserve"> yang </w:t>
      </w:r>
      <w:proofErr w:type="spellStart"/>
      <w:r w:rsidRPr="00CC6467">
        <w:rPr>
          <w:lang w:val="en-US"/>
        </w:rPr>
        <w:t>signifikan</w:t>
      </w:r>
      <w:proofErr w:type="spellEnd"/>
      <w:r w:rsidRPr="00CC6467">
        <w:rPr>
          <w:lang w:val="en-US"/>
        </w:rPr>
        <w:t xml:space="preserve"> </w:t>
      </w:r>
      <w:proofErr w:type="spellStart"/>
      <w:r w:rsidRPr="00CC6467">
        <w:rPr>
          <w:lang w:val="en-US"/>
        </w:rPr>
        <w:t>sebagaimana</w:t>
      </w:r>
      <w:proofErr w:type="spellEnd"/>
      <w:r w:rsidRPr="00CC6467">
        <w:rPr>
          <w:lang w:val="en-US"/>
        </w:rPr>
        <w:t xml:space="preserve"> </w:t>
      </w:r>
      <w:proofErr w:type="spellStart"/>
      <w:r w:rsidRPr="00CC6467">
        <w:rPr>
          <w:lang w:val="en-US"/>
        </w:rPr>
        <w:t>ditunjukkan</w:t>
      </w:r>
      <w:proofErr w:type="spellEnd"/>
      <w:r w:rsidRPr="00CC6467">
        <w:rPr>
          <w:lang w:val="en-US"/>
        </w:rPr>
        <w:t xml:space="preserve"> </w:t>
      </w:r>
      <w:proofErr w:type="spellStart"/>
      <w:r w:rsidRPr="00CC6467">
        <w:rPr>
          <w:lang w:val="en-US"/>
        </w:rPr>
        <w:t>pada</w:t>
      </w:r>
      <w:proofErr w:type="spellEnd"/>
      <w:r w:rsidRPr="00CC6467">
        <w:rPr>
          <w:lang w:val="en-US"/>
        </w:rPr>
        <w:t xml:space="preserve"> </w:t>
      </w:r>
      <w:proofErr w:type="spellStart"/>
      <w:r w:rsidRPr="00CC6467">
        <w:rPr>
          <w:lang w:val="en-US"/>
        </w:rPr>
        <w:t>Gambar</w:t>
      </w:r>
      <w:proofErr w:type="spellEnd"/>
      <w:r w:rsidRPr="00CC6467">
        <w:rPr>
          <w:lang w:val="en-US"/>
        </w:rPr>
        <w:t xml:space="preserve"> 8a. </w:t>
      </w:r>
      <w:proofErr w:type="spellStart"/>
      <w:r w:rsidRPr="00CC6467">
        <w:rPr>
          <w:lang w:val="en-US"/>
        </w:rPr>
        <w:t>Grafik</w:t>
      </w:r>
      <w:proofErr w:type="spellEnd"/>
      <w:r w:rsidRPr="00CC6467">
        <w:rPr>
          <w:lang w:val="en-US"/>
        </w:rPr>
        <w:t xml:space="preserve"> </w:t>
      </w:r>
      <w:proofErr w:type="spellStart"/>
      <w:r w:rsidRPr="00CC6467">
        <w:rPr>
          <w:lang w:val="en-US"/>
        </w:rPr>
        <w:t>tersebut</w:t>
      </w:r>
      <w:proofErr w:type="spellEnd"/>
      <w:r w:rsidRPr="00CC6467">
        <w:rPr>
          <w:lang w:val="en-US"/>
        </w:rPr>
        <w:t xml:space="preserve"> </w:t>
      </w:r>
      <w:proofErr w:type="spellStart"/>
      <w:r w:rsidRPr="00CC6467">
        <w:rPr>
          <w:lang w:val="en-US"/>
        </w:rPr>
        <w:t>menunjukkan</w:t>
      </w:r>
      <w:proofErr w:type="spellEnd"/>
      <w:r w:rsidRPr="00CC6467">
        <w:rPr>
          <w:lang w:val="en-US"/>
        </w:rPr>
        <w:t xml:space="preserve"> </w:t>
      </w:r>
      <w:proofErr w:type="spellStart"/>
      <w:r w:rsidRPr="00CC6467">
        <w:rPr>
          <w:lang w:val="en-US"/>
        </w:rPr>
        <w:t>bahwa</w:t>
      </w:r>
      <w:proofErr w:type="spellEnd"/>
      <w:r w:rsidRPr="00CC6467">
        <w:rPr>
          <w:lang w:val="en-US"/>
        </w:rPr>
        <w:t xml:space="preserve"> </w:t>
      </w:r>
      <w:proofErr w:type="spellStart"/>
      <w:r w:rsidRPr="00CC6467">
        <w:rPr>
          <w:lang w:val="en-US"/>
        </w:rPr>
        <w:t>perbedaan</w:t>
      </w:r>
      <w:proofErr w:type="spellEnd"/>
      <w:r w:rsidRPr="00CC6467">
        <w:rPr>
          <w:lang w:val="en-US"/>
        </w:rPr>
        <w:t xml:space="preserve"> </w:t>
      </w:r>
      <w:proofErr w:type="spellStart"/>
      <w:r w:rsidRPr="00CC6467">
        <w:rPr>
          <w:lang w:val="en-US"/>
        </w:rPr>
        <w:t>densitas</w:t>
      </w:r>
      <w:proofErr w:type="spellEnd"/>
      <w:r w:rsidRPr="00CC6467">
        <w:rPr>
          <w:lang w:val="en-US"/>
        </w:rPr>
        <w:t xml:space="preserve"> </w:t>
      </w:r>
      <w:proofErr w:type="spellStart"/>
      <w:r w:rsidRPr="00CC6467">
        <w:rPr>
          <w:lang w:val="en-US"/>
        </w:rPr>
        <w:t>mengikuti</w:t>
      </w:r>
      <w:proofErr w:type="spellEnd"/>
      <w:r w:rsidRPr="00CC6467">
        <w:rPr>
          <w:lang w:val="en-US"/>
        </w:rPr>
        <w:t xml:space="preserve"> </w:t>
      </w:r>
      <w:proofErr w:type="spellStart"/>
      <w:r w:rsidRPr="00CC6467">
        <w:rPr>
          <w:lang w:val="en-US"/>
        </w:rPr>
        <w:t>pola</w:t>
      </w:r>
      <w:proofErr w:type="spellEnd"/>
      <w:r w:rsidRPr="00CC6467">
        <w:rPr>
          <w:lang w:val="en-US"/>
        </w:rPr>
        <w:t xml:space="preserve"> </w:t>
      </w:r>
      <w:proofErr w:type="spellStart"/>
      <w:r w:rsidRPr="00CC6467">
        <w:rPr>
          <w:lang w:val="en-US"/>
        </w:rPr>
        <w:t>aliran</w:t>
      </w:r>
      <w:proofErr w:type="spellEnd"/>
      <w:r w:rsidRPr="00CC6467">
        <w:rPr>
          <w:lang w:val="en-US"/>
        </w:rPr>
        <w:t xml:space="preserve"> </w:t>
      </w:r>
      <w:proofErr w:type="spellStart"/>
      <w:r w:rsidRPr="00CC6467">
        <w:rPr>
          <w:lang w:val="en-US"/>
        </w:rPr>
        <w:t>dari</w:t>
      </w:r>
      <w:proofErr w:type="spellEnd"/>
      <w:r w:rsidRPr="00CC6467">
        <w:rPr>
          <w:lang w:val="en-US"/>
        </w:rPr>
        <w:t xml:space="preserve"> inlet 2. Hal </w:t>
      </w:r>
      <w:proofErr w:type="spellStart"/>
      <w:r w:rsidRPr="00CC6467">
        <w:rPr>
          <w:lang w:val="en-US"/>
        </w:rPr>
        <w:t>faktor</w:t>
      </w:r>
      <w:proofErr w:type="spellEnd"/>
      <w:r w:rsidRPr="00CC6467">
        <w:rPr>
          <w:lang w:val="en-US"/>
        </w:rPr>
        <w:t xml:space="preserve"> </w:t>
      </w:r>
      <w:proofErr w:type="spellStart"/>
      <w:r w:rsidRPr="00CC6467">
        <w:rPr>
          <w:lang w:val="en-US"/>
        </w:rPr>
        <w:t>selain</w:t>
      </w:r>
      <w:proofErr w:type="spellEnd"/>
      <w:r w:rsidRPr="00CC6467">
        <w:rPr>
          <w:lang w:val="en-US"/>
        </w:rPr>
        <w:t xml:space="preserve"> </w:t>
      </w:r>
      <w:proofErr w:type="spellStart"/>
      <w:r w:rsidRPr="00CC6467">
        <w:rPr>
          <w:lang w:val="en-US"/>
        </w:rPr>
        <w:t>tekanan</w:t>
      </w:r>
      <w:proofErr w:type="spellEnd"/>
      <w:r w:rsidRPr="00CC6467">
        <w:rPr>
          <w:lang w:val="en-US"/>
        </w:rPr>
        <w:t xml:space="preserve">, </w:t>
      </w:r>
      <w:proofErr w:type="spellStart"/>
      <w:r w:rsidRPr="00CC6467">
        <w:rPr>
          <w:lang w:val="en-US"/>
        </w:rPr>
        <w:t>seperti</w:t>
      </w:r>
      <w:proofErr w:type="spellEnd"/>
      <w:r w:rsidRPr="00CC6467">
        <w:rPr>
          <w:lang w:val="en-US"/>
        </w:rPr>
        <w:t xml:space="preserve"> </w:t>
      </w:r>
      <w:proofErr w:type="spellStart"/>
      <w:r w:rsidRPr="00CC6467">
        <w:rPr>
          <w:lang w:val="en-US"/>
        </w:rPr>
        <w:t>suhu</w:t>
      </w:r>
      <w:proofErr w:type="spellEnd"/>
      <w:r w:rsidRPr="00CC6467">
        <w:rPr>
          <w:lang w:val="en-US"/>
        </w:rPr>
        <w:t xml:space="preserve"> </w:t>
      </w:r>
      <w:proofErr w:type="spellStart"/>
      <w:r w:rsidRPr="00CC6467">
        <w:rPr>
          <w:lang w:val="en-US"/>
        </w:rPr>
        <w:t>dan</w:t>
      </w:r>
      <w:proofErr w:type="spellEnd"/>
      <w:r w:rsidRPr="00CC6467">
        <w:rPr>
          <w:lang w:val="en-US"/>
        </w:rPr>
        <w:t xml:space="preserve"> </w:t>
      </w:r>
      <w:proofErr w:type="spellStart"/>
      <w:r w:rsidRPr="00CC6467">
        <w:rPr>
          <w:lang w:val="en-US"/>
        </w:rPr>
        <w:t>kecepatan</w:t>
      </w:r>
      <w:proofErr w:type="spellEnd"/>
      <w:r w:rsidRPr="00CC6467">
        <w:rPr>
          <w:lang w:val="en-US"/>
        </w:rPr>
        <w:t xml:space="preserve"> </w:t>
      </w:r>
      <w:proofErr w:type="spellStart"/>
      <w:r w:rsidRPr="00CC6467">
        <w:rPr>
          <w:lang w:val="en-US"/>
        </w:rPr>
        <w:t>aliran</w:t>
      </w:r>
      <w:proofErr w:type="spellEnd"/>
      <w:r w:rsidRPr="00CC6467">
        <w:rPr>
          <w:lang w:val="en-US"/>
        </w:rPr>
        <w:t xml:space="preserve">, </w:t>
      </w:r>
      <w:proofErr w:type="spellStart"/>
      <w:r w:rsidRPr="00CC6467">
        <w:rPr>
          <w:lang w:val="en-US"/>
        </w:rPr>
        <w:t>mungkin</w:t>
      </w:r>
      <w:proofErr w:type="spellEnd"/>
      <w:r w:rsidRPr="00CC6467">
        <w:rPr>
          <w:lang w:val="en-US"/>
        </w:rPr>
        <w:t xml:space="preserve"> </w:t>
      </w:r>
      <w:proofErr w:type="spellStart"/>
      <w:r w:rsidRPr="00CC6467">
        <w:rPr>
          <w:lang w:val="en-US"/>
        </w:rPr>
        <w:t>memiliki</w:t>
      </w:r>
      <w:proofErr w:type="spellEnd"/>
      <w:r w:rsidRPr="00CC6467">
        <w:rPr>
          <w:lang w:val="en-US"/>
        </w:rPr>
        <w:t xml:space="preserve"> </w:t>
      </w:r>
      <w:proofErr w:type="spellStart"/>
      <w:r w:rsidRPr="00CC6467">
        <w:rPr>
          <w:lang w:val="en-US"/>
        </w:rPr>
        <w:t>pengaruh</w:t>
      </w:r>
      <w:proofErr w:type="spellEnd"/>
      <w:r w:rsidRPr="00CC6467">
        <w:rPr>
          <w:lang w:val="en-US"/>
        </w:rPr>
        <w:t xml:space="preserve"> </w:t>
      </w:r>
      <w:proofErr w:type="spellStart"/>
      <w:r w:rsidRPr="00CC6467">
        <w:rPr>
          <w:lang w:val="en-US"/>
        </w:rPr>
        <w:t>lebih</w:t>
      </w:r>
      <w:proofErr w:type="spellEnd"/>
      <w:r w:rsidRPr="00CC6467">
        <w:rPr>
          <w:lang w:val="en-US"/>
        </w:rPr>
        <w:t xml:space="preserve"> </w:t>
      </w:r>
      <w:proofErr w:type="spellStart"/>
      <w:r w:rsidRPr="00CC6467">
        <w:rPr>
          <w:lang w:val="en-US"/>
        </w:rPr>
        <w:t>besar</w:t>
      </w:r>
      <w:proofErr w:type="spellEnd"/>
      <w:r w:rsidRPr="00CC6467">
        <w:rPr>
          <w:lang w:val="en-US"/>
        </w:rPr>
        <w:t xml:space="preserve"> </w:t>
      </w:r>
      <w:proofErr w:type="spellStart"/>
      <w:r w:rsidRPr="00CC6467">
        <w:rPr>
          <w:lang w:val="en-US"/>
        </w:rPr>
        <w:t>terhadap</w:t>
      </w:r>
      <w:proofErr w:type="spellEnd"/>
      <w:r w:rsidRPr="00CC6467">
        <w:rPr>
          <w:lang w:val="en-US"/>
        </w:rPr>
        <w:t xml:space="preserve"> </w:t>
      </w:r>
      <w:proofErr w:type="spellStart"/>
      <w:r w:rsidRPr="00CC6467">
        <w:rPr>
          <w:lang w:val="en-US"/>
        </w:rPr>
        <w:t>perubahan</w:t>
      </w:r>
      <w:proofErr w:type="spellEnd"/>
      <w:r>
        <w:rPr>
          <w:lang w:val="en-US"/>
        </w:rPr>
        <w:t xml:space="preserve"> </w:t>
      </w:r>
      <w:proofErr w:type="spellStart"/>
      <w:r>
        <w:rPr>
          <w:lang w:val="en-US"/>
        </w:rPr>
        <w:t>densitas</w:t>
      </w:r>
      <w:proofErr w:type="spellEnd"/>
      <w:r>
        <w:rPr>
          <w:lang w:val="en-US"/>
        </w:rPr>
        <w:t xml:space="preserve"> air </w:t>
      </w:r>
      <w:proofErr w:type="spellStart"/>
      <w:r>
        <w:rPr>
          <w:lang w:val="en-US"/>
        </w:rPr>
        <w:t>dalam</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ini</w:t>
      </w:r>
      <w:proofErr w:type="spellEnd"/>
      <w:r>
        <w:rPr>
          <w:lang w:val="en-US"/>
        </w:rPr>
        <w:t>.</w:t>
      </w:r>
    </w:p>
    <w:p w:rsidR="00FC198B" w:rsidRDefault="00FC198B" w:rsidP="00AA4D1F">
      <w:pPr>
        <w:spacing w:before="0" w:line="240" w:lineRule="auto"/>
        <w:rPr>
          <w:lang w:val="en-US"/>
        </w:rPr>
      </w:pPr>
    </w:p>
    <w:p w:rsidR="00AA4D1F" w:rsidRDefault="00AA4D1F" w:rsidP="00A90A9B">
      <w:pPr>
        <w:ind w:firstLine="0"/>
        <w:jc w:val="center"/>
        <w:rPr>
          <w:lang w:val="en-US"/>
        </w:rPr>
      </w:pPr>
      <w:r>
        <w:rPr>
          <w:noProof/>
          <w:lang w:val="en-US"/>
        </w:rPr>
        <w:drawing>
          <wp:inline distT="0" distB="0" distL="0" distR="0" wp14:anchorId="0165D29E" wp14:editId="3A4DB42A">
            <wp:extent cx="2463278" cy="153550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4192"/>
                    <a:stretch/>
                  </pic:blipFill>
                  <pic:spPr bwMode="auto">
                    <a:xfrm>
                      <a:off x="0" y="0"/>
                      <a:ext cx="2489311" cy="1551730"/>
                    </a:xfrm>
                    <a:prstGeom prst="rect">
                      <a:avLst/>
                    </a:prstGeom>
                    <a:ln>
                      <a:noFill/>
                    </a:ln>
                    <a:extLst>
                      <a:ext uri="{53640926-AAD7-44D8-BBD7-CCE9431645EC}">
                        <a14:shadowObscured xmlns:a14="http://schemas.microsoft.com/office/drawing/2010/main"/>
                      </a:ext>
                    </a:extLst>
                  </pic:spPr>
                </pic:pic>
              </a:graphicData>
            </a:graphic>
          </wp:inline>
        </w:drawing>
      </w:r>
    </w:p>
    <w:p w:rsidR="00AA4D1F" w:rsidRDefault="00AA4D1F" w:rsidP="00AA4D1F">
      <w:pPr>
        <w:spacing w:before="0" w:after="240"/>
        <w:ind w:firstLine="0"/>
        <w:jc w:val="center"/>
        <w:rPr>
          <w:lang w:val="en-US"/>
        </w:rPr>
      </w:pPr>
      <w:r>
        <w:rPr>
          <w:lang w:val="en-US"/>
        </w:rPr>
        <w:t>(a)</w:t>
      </w:r>
    </w:p>
    <w:p w:rsidR="00AA4D1F" w:rsidRDefault="00AA4D1F" w:rsidP="00A90A9B">
      <w:pPr>
        <w:ind w:firstLine="0"/>
        <w:jc w:val="center"/>
        <w:rPr>
          <w:lang w:val="en-US"/>
        </w:rPr>
      </w:pPr>
      <w:r>
        <w:rPr>
          <w:noProof/>
          <w:lang w:val="en-US"/>
        </w:rPr>
        <w:drawing>
          <wp:inline distT="0" distB="0" distL="0" distR="0" wp14:anchorId="52059503" wp14:editId="3B326CA8">
            <wp:extent cx="2237380" cy="1630613"/>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7415" cy="1667079"/>
                    </a:xfrm>
                    <a:prstGeom prst="rect">
                      <a:avLst/>
                    </a:prstGeom>
                    <a:noFill/>
                  </pic:spPr>
                </pic:pic>
              </a:graphicData>
            </a:graphic>
          </wp:inline>
        </w:drawing>
      </w:r>
    </w:p>
    <w:p w:rsidR="00AA4D1F" w:rsidRDefault="00AA4D1F" w:rsidP="00AA4D1F">
      <w:pPr>
        <w:spacing w:before="0"/>
        <w:ind w:firstLine="0"/>
        <w:jc w:val="center"/>
        <w:rPr>
          <w:lang w:val="en-US"/>
        </w:rPr>
      </w:pPr>
      <w:r>
        <w:rPr>
          <w:lang w:val="en-US"/>
        </w:rPr>
        <w:t>(b)</w:t>
      </w:r>
    </w:p>
    <w:p w:rsidR="00FC198B" w:rsidRPr="00781251" w:rsidRDefault="00AA4D1F" w:rsidP="00781251">
      <w:pPr>
        <w:spacing w:before="0" w:line="240" w:lineRule="auto"/>
        <w:ind w:firstLine="0"/>
        <w:jc w:val="center"/>
        <w:rPr>
          <w:b/>
          <w:sz w:val="20"/>
          <w:lang w:val="en-US"/>
        </w:rPr>
      </w:pPr>
      <w:proofErr w:type="spellStart"/>
      <w:r>
        <w:rPr>
          <w:b/>
          <w:sz w:val="20"/>
          <w:lang w:val="en-US"/>
        </w:rPr>
        <w:t>Gambar</w:t>
      </w:r>
      <w:proofErr w:type="spellEnd"/>
      <w:r>
        <w:rPr>
          <w:b/>
          <w:sz w:val="20"/>
          <w:lang w:val="en-US"/>
        </w:rPr>
        <w:t xml:space="preserve"> 8. (a) </w:t>
      </w:r>
      <w:proofErr w:type="spellStart"/>
      <w:r>
        <w:rPr>
          <w:b/>
          <w:sz w:val="20"/>
          <w:lang w:val="en-US"/>
        </w:rPr>
        <w:t>Perbedaan</w:t>
      </w:r>
      <w:proofErr w:type="spellEnd"/>
      <w:r>
        <w:rPr>
          <w:b/>
          <w:sz w:val="20"/>
          <w:lang w:val="en-US"/>
        </w:rPr>
        <w:t xml:space="preserve"> </w:t>
      </w:r>
      <w:proofErr w:type="spellStart"/>
      <w:r>
        <w:rPr>
          <w:b/>
          <w:sz w:val="20"/>
          <w:lang w:val="en-US"/>
        </w:rPr>
        <w:t>nilai</w:t>
      </w:r>
      <w:proofErr w:type="spellEnd"/>
      <w:r>
        <w:rPr>
          <w:b/>
          <w:sz w:val="20"/>
          <w:lang w:val="en-US"/>
        </w:rPr>
        <w:t xml:space="preserve"> </w:t>
      </w:r>
      <w:proofErr w:type="spellStart"/>
      <w:r>
        <w:rPr>
          <w:b/>
          <w:sz w:val="20"/>
          <w:lang w:val="en-US"/>
        </w:rPr>
        <w:t>densitas</w:t>
      </w:r>
      <w:proofErr w:type="spellEnd"/>
      <w:r>
        <w:rPr>
          <w:b/>
          <w:sz w:val="20"/>
          <w:lang w:val="en-US"/>
        </w:rPr>
        <w:t xml:space="preserve"> (b) </w:t>
      </w:r>
      <w:proofErr w:type="spellStart"/>
      <w:r>
        <w:rPr>
          <w:b/>
          <w:sz w:val="20"/>
          <w:lang w:val="en-US"/>
        </w:rPr>
        <w:t>hubungan</w:t>
      </w:r>
      <w:proofErr w:type="spellEnd"/>
      <w:r>
        <w:rPr>
          <w:b/>
          <w:sz w:val="20"/>
          <w:lang w:val="en-US"/>
        </w:rPr>
        <w:t xml:space="preserve"> </w:t>
      </w:r>
      <w:proofErr w:type="spellStart"/>
      <w:r>
        <w:rPr>
          <w:b/>
          <w:sz w:val="20"/>
          <w:lang w:val="en-US"/>
        </w:rPr>
        <w:t>viskositas</w:t>
      </w:r>
      <w:proofErr w:type="spellEnd"/>
      <w:r>
        <w:rPr>
          <w:b/>
          <w:sz w:val="20"/>
          <w:lang w:val="en-US"/>
        </w:rPr>
        <w:t xml:space="preserve"> </w:t>
      </w:r>
      <w:proofErr w:type="spellStart"/>
      <w:r>
        <w:rPr>
          <w:b/>
          <w:sz w:val="20"/>
          <w:lang w:val="en-US"/>
        </w:rPr>
        <w:t>dengan</w:t>
      </w:r>
      <w:proofErr w:type="spellEnd"/>
      <w:r>
        <w:rPr>
          <w:b/>
          <w:sz w:val="20"/>
          <w:lang w:val="en-US"/>
        </w:rPr>
        <w:t xml:space="preserve"> </w:t>
      </w:r>
      <w:proofErr w:type="spellStart"/>
      <w:r>
        <w:rPr>
          <w:b/>
          <w:sz w:val="20"/>
          <w:lang w:val="en-US"/>
        </w:rPr>
        <w:t>temperatur</w:t>
      </w:r>
      <w:proofErr w:type="spellEnd"/>
    </w:p>
    <w:p w:rsidR="00AA4D1F" w:rsidRDefault="00AA4D1F" w:rsidP="00AA4D1F">
      <w:pPr>
        <w:spacing w:before="0" w:line="240" w:lineRule="auto"/>
        <w:rPr>
          <w:lang w:val="en-US"/>
        </w:rPr>
      </w:pPr>
      <w:proofErr w:type="spellStart"/>
      <w:r w:rsidRPr="00CC6467">
        <w:rPr>
          <w:lang w:val="en-US"/>
        </w:rPr>
        <w:t>Dampak</w:t>
      </w:r>
      <w:proofErr w:type="spellEnd"/>
      <w:r w:rsidRPr="00CC6467">
        <w:rPr>
          <w:lang w:val="en-US"/>
        </w:rPr>
        <w:t xml:space="preserve"> </w:t>
      </w:r>
      <w:proofErr w:type="spellStart"/>
      <w:r w:rsidRPr="00CC6467">
        <w:rPr>
          <w:lang w:val="en-US"/>
        </w:rPr>
        <w:t>perubahan</w:t>
      </w:r>
      <w:proofErr w:type="spellEnd"/>
      <w:r w:rsidRPr="00CC6467">
        <w:rPr>
          <w:lang w:val="en-US"/>
        </w:rPr>
        <w:t xml:space="preserve"> </w:t>
      </w:r>
      <w:proofErr w:type="spellStart"/>
      <w:r w:rsidRPr="00CC6467">
        <w:rPr>
          <w:lang w:val="en-US"/>
        </w:rPr>
        <w:t>tekanan</w:t>
      </w:r>
      <w:proofErr w:type="spellEnd"/>
      <w:r w:rsidRPr="00CC6467">
        <w:rPr>
          <w:lang w:val="en-US"/>
        </w:rPr>
        <w:t xml:space="preserve"> yang </w:t>
      </w:r>
      <w:proofErr w:type="spellStart"/>
      <w:r w:rsidRPr="00CC6467">
        <w:rPr>
          <w:lang w:val="en-US"/>
        </w:rPr>
        <w:t>diberikan</w:t>
      </w:r>
      <w:proofErr w:type="spellEnd"/>
      <w:r w:rsidRPr="00CC6467">
        <w:rPr>
          <w:lang w:val="en-US"/>
        </w:rPr>
        <w:t xml:space="preserve"> </w:t>
      </w:r>
      <w:proofErr w:type="spellStart"/>
      <w:r w:rsidRPr="00CC6467">
        <w:rPr>
          <w:lang w:val="en-US"/>
        </w:rPr>
        <w:t>dari</w:t>
      </w:r>
      <w:proofErr w:type="spellEnd"/>
      <w:r w:rsidRPr="00CC6467">
        <w:rPr>
          <w:lang w:val="en-US"/>
        </w:rPr>
        <w:t xml:space="preserve"> </w:t>
      </w:r>
      <w:proofErr w:type="spellStart"/>
      <w:r w:rsidRPr="00CC6467">
        <w:rPr>
          <w:lang w:val="en-US"/>
        </w:rPr>
        <w:t>lintasan</w:t>
      </w:r>
      <w:proofErr w:type="spellEnd"/>
      <w:r w:rsidRPr="00CC6467">
        <w:rPr>
          <w:lang w:val="en-US"/>
        </w:rPr>
        <w:t xml:space="preserve"> </w:t>
      </w:r>
      <w:proofErr w:type="spellStart"/>
      <w:r w:rsidRPr="00CC6467">
        <w:rPr>
          <w:lang w:val="en-US"/>
        </w:rPr>
        <w:t>bawah</w:t>
      </w:r>
      <w:proofErr w:type="spellEnd"/>
      <w:r w:rsidRPr="00CC6467">
        <w:rPr>
          <w:lang w:val="en-US"/>
        </w:rPr>
        <w:t xml:space="preserve"> inlet 2 </w:t>
      </w:r>
      <w:proofErr w:type="spellStart"/>
      <w:r w:rsidRPr="00CC6467">
        <w:rPr>
          <w:lang w:val="en-US"/>
        </w:rPr>
        <w:t>ke</w:t>
      </w:r>
      <w:proofErr w:type="spellEnd"/>
      <w:r w:rsidRPr="00CC6467">
        <w:rPr>
          <w:lang w:val="en-US"/>
        </w:rPr>
        <w:t xml:space="preserve"> outlet </w:t>
      </w:r>
      <w:proofErr w:type="spellStart"/>
      <w:r w:rsidR="00262658">
        <w:rPr>
          <w:lang w:val="en-US"/>
        </w:rPr>
        <w:t>menimbulkan</w:t>
      </w:r>
      <w:proofErr w:type="spellEnd"/>
      <w:r w:rsidR="00262658">
        <w:rPr>
          <w:lang w:val="en-US"/>
        </w:rPr>
        <w:t xml:space="preserve"> </w:t>
      </w:r>
      <w:proofErr w:type="spellStart"/>
      <w:r w:rsidR="00262658">
        <w:rPr>
          <w:lang w:val="en-US"/>
        </w:rPr>
        <w:t>adanya</w:t>
      </w:r>
      <w:proofErr w:type="spellEnd"/>
      <w:r w:rsidRPr="00CC6467">
        <w:rPr>
          <w:lang w:val="en-US"/>
        </w:rPr>
        <w:t xml:space="preserve"> </w:t>
      </w:r>
      <w:proofErr w:type="spellStart"/>
      <w:r w:rsidRPr="00CC6467">
        <w:rPr>
          <w:lang w:val="en-US"/>
        </w:rPr>
        <w:t>perubahan</w:t>
      </w:r>
      <w:proofErr w:type="spellEnd"/>
      <w:r w:rsidRPr="00CC6467">
        <w:rPr>
          <w:lang w:val="en-US"/>
        </w:rPr>
        <w:t xml:space="preserve"> </w:t>
      </w:r>
      <w:proofErr w:type="spellStart"/>
      <w:r w:rsidRPr="00CC6467">
        <w:rPr>
          <w:lang w:val="en-US"/>
        </w:rPr>
        <w:t>viskositas</w:t>
      </w:r>
      <w:proofErr w:type="spellEnd"/>
      <w:r w:rsidRPr="00CC6467">
        <w:rPr>
          <w:lang w:val="en-US"/>
        </w:rPr>
        <w:t xml:space="preserve"> </w:t>
      </w:r>
      <w:proofErr w:type="spellStart"/>
      <w:r w:rsidRPr="00CC6467">
        <w:rPr>
          <w:lang w:val="en-US"/>
        </w:rPr>
        <w:t>fluida</w:t>
      </w:r>
      <w:proofErr w:type="spellEnd"/>
      <w:r w:rsidRPr="00CC6467">
        <w:rPr>
          <w:lang w:val="en-US"/>
        </w:rPr>
        <w:t xml:space="preserve"> </w:t>
      </w:r>
      <w:proofErr w:type="spellStart"/>
      <w:r w:rsidRPr="00CC6467">
        <w:rPr>
          <w:lang w:val="en-US"/>
        </w:rPr>
        <w:t>dalam</w:t>
      </w:r>
      <w:proofErr w:type="spellEnd"/>
      <w:r w:rsidRPr="00CC6467">
        <w:rPr>
          <w:lang w:val="en-US"/>
        </w:rPr>
        <w:t xml:space="preserve"> </w:t>
      </w:r>
      <w:proofErr w:type="spellStart"/>
      <w:r w:rsidRPr="00CC6467">
        <w:rPr>
          <w:lang w:val="en-US"/>
        </w:rPr>
        <w:t>pipa</w:t>
      </w:r>
      <w:proofErr w:type="spellEnd"/>
      <w:r w:rsidRPr="00CC6467">
        <w:rPr>
          <w:lang w:val="en-US"/>
        </w:rPr>
        <w:t xml:space="preserve">, </w:t>
      </w:r>
      <w:proofErr w:type="spellStart"/>
      <w:r w:rsidRPr="00CC6467">
        <w:rPr>
          <w:lang w:val="en-US"/>
        </w:rPr>
        <w:t>seperti</w:t>
      </w:r>
      <w:proofErr w:type="spellEnd"/>
      <w:r w:rsidRPr="00CC6467">
        <w:rPr>
          <w:lang w:val="en-US"/>
        </w:rPr>
        <w:t xml:space="preserve"> yang </w:t>
      </w:r>
      <w:proofErr w:type="spellStart"/>
      <w:r w:rsidRPr="00CC6467">
        <w:rPr>
          <w:lang w:val="en-US"/>
        </w:rPr>
        <w:t>t</w:t>
      </w:r>
      <w:r>
        <w:rPr>
          <w:lang w:val="en-US"/>
        </w:rPr>
        <w:t>erlihat</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Gambar</w:t>
      </w:r>
      <w:proofErr w:type="spellEnd"/>
      <w:r>
        <w:rPr>
          <w:lang w:val="en-US"/>
        </w:rPr>
        <w:t xml:space="preserve"> 8b. </w:t>
      </w:r>
      <w:proofErr w:type="spellStart"/>
      <w:r>
        <w:rPr>
          <w:lang w:val="en-US"/>
        </w:rPr>
        <w:t>T</w:t>
      </w:r>
      <w:r w:rsidRPr="00CC6467">
        <w:rPr>
          <w:lang w:val="en-US"/>
        </w:rPr>
        <w:t>ekanan</w:t>
      </w:r>
      <w:proofErr w:type="spellEnd"/>
      <w:r w:rsidRPr="00CC6467">
        <w:rPr>
          <w:lang w:val="en-US"/>
        </w:rPr>
        <w:t xml:space="preserve"> </w:t>
      </w:r>
      <w:proofErr w:type="spellStart"/>
      <w:r w:rsidRPr="00CC6467">
        <w:rPr>
          <w:lang w:val="en-US"/>
        </w:rPr>
        <w:t>meningkat</w:t>
      </w:r>
      <w:proofErr w:type="spellEnd"/>
      <w:r w:rsidRPr="00CC6467">
        <w:rPr>
          <w:lang w:val="en-US"/>
        </w:rPr>
        <w:t xml:space="preserve"> di </w:t>
      </w:r>
      <w:proofErr w:type="spellStart"/>
      <w:r w:rsidRPr="00CC6467">
        <w:rPr>
          <w:lang w:val="en-US"/>
        </w:rPr>
        <w:t>lintasan</w:t>
      </w:r>
      <w:proofErr w:type="spellEnd"/>
      <w:r w:rsidRPr="00CC6467">
        <w:rPr>
          <w:lang w:val="en-US"/>
        </w:rPr>
        <w:t xml:space="preserve"> </w:t>
      </w:r>
      <w:proofErr w:type="spellStart"/>
      <w:r w:rsidRPr="00CC6467">
        <w:rPr>
          <w:lang w:val="en-US"/>
        </w:rPr>
        <w:t>ini</w:t>
      </w:r>
      <w:proofErr w:type="spellEnd"/>
      <w:r w:rsidRPr="00CC6467">
        <w:rPr>
          <w:lang w:val="en-US"/>
        </w:rPr>
        <w:t xml:space="preserve">, </w:t>
      </w:r>
      <w:proofErr w:type="spellStart"/>
      <w:r w:rsidRPr="00CC6467">
        <w:rPr>
          <w:lang w:val="en-US"/>
        </w:rPr>
        <w:t>Peningkatan</w:t>
      </w:r>
      <w:proofErr w:type="spellEnd"/>
      <w:r w:rsidRPr="00CC6467">
        <w:rPr>
          <w:lang w:val="en-US"/>
        </w:rPr>
        <w:t xml:space="preserve"> </w:t>
      </w:r>
      <w:proofErr w:type="spellStart"/>
      <w:r w:rsidRPr="00CC6467">
        <w:rPr>
          <w:lang w:val="en-US"/>
        </w:rPr>
        <w:t>suhu</w:t>
      </w:r>
      <w:proofErr w:type="spellEnd"/>
      <w:r w:rsidRPr="00CC6467">
        <w:rPr>
          <w:lang w:val="en-US"/>
        </w:rPr>
        <w:t xml:space="preserve"> </w:t>
      </w:r>
      <w:proofErr w:type="spellStart"/>
      <w:r>
        <w:rPr>
          <w:lang w:val="en-US"/>
        </w:rPr>
        <w:t>mengikuti</w:t>
      </w:r>
      <w:proofErr w:type="spellEnd"/>
      <w:r>
        <w:rPr>
          <w:lang w:val="en-US"/>
        </w:rPr>
        <w:t xml:space="preserve">, </w:t>
      </w:r>
      <w:proofErr w:type="spellStart"/>
      <w:r w:rsidRPr="00CC6467">
        <w:rPr>
          <w:lang w:val="en-US"/>
        </w:rPr>
        <w:t>pergerakan</w:t>
      </w:r>
      <w:proofErr w:type="spellEnd"/>
      <w:r w:rsidRPr="00CC6467">
        <w:rPr>
          <w:lang w:val="en-US"/>
        </w:rPr>
        <w:t xml:space="preserve"> </w:t>
      </w:r>
      <w:proofErr w:type="spellStart"/>
      <w:r w:rsidRPr="00CC6467">
        <w:rPr>
          <w:lang w:val="en-US"/>
        </w:rPr>
        <w:t>molekul-molekul</w:t>
      </w:r>
      <w:proofErr w:type="spellEnd"/>
      <w:r w:rsidRPr="00CC6467">
        <w:rPr>
          <w:lang w:val="en-US"/>
        </w:rPr>
        <w:t xml:space="preserve"> air</w:t>
      </w:r>
      <w:r>
        <w:rPr>
          <w:lang w:val="en-US"/>
        </w:rPr>
        <w:t xml:space="preserve"> </w:t>
      </w:r>
      <w:proofErr w:type="spellStart"/>
      <w:r>
        <w:rPr>
          <w:lang w:val="en-US"/>
        </w:rPr>
        <w:t>menjadi</w:t>
      </w:r>
      <w:proofErr w:type="spellEnd"/>
      <w:r>
        <w:rPr>
          <w:lang w:val="en-US"/>
        </w:rPr>
        <w:t xml:space="preserve"> </w:t>
      </w:r>
      <w:proofErr w:type="spellStart"/>
      <w:r>
        <w:rPr>
          <w:lang w:val="en-US"/>
        </w:rPr>
        <w:t>cepat</w:t>
      </w:r>
      <w:proofErr w:type="spellEnd"/>
      <w:r>
        <w:rPr>
          <w:lang w:val="en-US"/>
        </w:rPr>
        <w:t xml:space="preserve">, </w:t>
      </w:r>
      <w:proofErr w:type="spellStart"/>
      <w:r>
        <w:rPr>
          <w:lang w:val="en-US"/>
        </w:rPr>
        <w:t>adanya</w:t>
      </w:r>
      <w:proofErr w:type="spellEnd"/>
      <w:r>
        <w:rPr>
          <w:lang w:val="en-US"/>
        </w:rPr>
        <w:t xml:space="preserve"> </w:t>
      </w:r>
      <w:proofErr w:type="spellStart"/>
      <w:r w:rsidRPr="00CC6467">
        <w:rPr>
          <w:lang w:val="en-US"/>
        </w:rPr>
        <w:t>kontribusi</w:t>
      </w:r>
      <w:proofErr w:type="spellEnd"/>
      <w:r w:rsidRPr="00CC6467">
        <w:rPr>
          <w:lang w:val="en-US"/>
        </w:rPr>
        <w:t xml:space="preserve"> </w:t>
      </w:r>
      <w:proofErr w:type="spellStart"/>
      <w:r w:rsidRPr="00CC6467">
        <w:rPr>
          <w:lang w:val="en-US"/>
        </w:rPr>
        <w:t>terhadap</w:t>
      </w:r>
      <w:proofErr w:type="spellEnd"/>
      <w:r w:rsidRPr="00CC6467">
        <w:rPr>
          <w:lang w:val="en-US"/>
        </w:rPr>
        <w:t xml:space="preserve"> </w:t>
      </w:r>
      <w:proofErr w:type="spellStart"/>
      <w:r w:rsidRPr="00CC6467">
        <w:rPr>
          <w:lang w:val="en-US"/>
        </w:rPr>
        <w:t>perubahan</w:t>
      </w:r>
      <w:proofErr w:type="spellEnd"/>
      <w:r w:rsidRPr="00CC6467">
        <w:rPr>
          <w:lang w:val="en-US"/>
        </w:rPr>
        <w:t xml:space="preserve"> </w:t>
      </w:r>
      <w:proofErr w:type="spellStart"/>
      <w:r w:rsidRPr="00CC6467">
        <w:rPr>
          <w:lang w:val="en-US"/>
        </w:rPr>
        <w:t>viskositas</w:t>
      </w:r>
      <w:proofErr w:type="spellEnd"/>
      <w:r w:rsidRPr="00CC6467">
        <w:rPr>
          <w:lang w:val="en-US"/>
        </w:rPr>
        <w:t xml:space="preserve"> </w:t>
      </w:r>
      <w:proofErr w:type="spellStart"/>
      <w:r w:rsidRPr="00CC6467">
        <w:rPr>
          <w:lang w:val="en-US"/>
        </w:rPr>
        <w:t>dan</w:t>
      </w:r>
      <w:proofErr w:type="spellEnd"/>
      <w:r w:rsidRPr="00CC6467">
        <w:rPr>
          <w:lang w:val="en-US"/>
        </w:rPr>
        <w:t xml:space="preserve"> </w:t>
      </w:r>
      <w:proofErr w:type="spellStart"/>
      <w:r w:rsidRPr="00CC6467">
        <w:rPr>
          <w:lang w:val="en-US"/>
        </w:rPr>
        <w:t>aliran</w:t>
      </w:r>
      <w:proofErr w:type="spellEnd"/>
      <w:r w:rsidRPr="00CC6467">
        <w:rPr>
          <w:lang w:val="en-US"/>
        </w:rPr>
        <w:t xml:space="preserve"> </w:t>
      </w:r>
      <w:proofErr w:type="spellStart"/>
      <w:r w:rsidRPr="00CC6467">
        <w:rPr>
          <w:lang w:val="en-US"/>
        </w:rPr>
        <w:t>fluida</w:t>
      </w:r>
      <w:proofErr w:type="spellEnd"/>
      <w:r w:rsidRPr="00CC6467">
        <w:rPr>
          <w:lang w:val="en-US"/>
        </w:rPr>
        <w:t xml:space="preserve"> </w:t>
      </w:r>
      <w:proofErr w:type="spellStart"/>
      <w:r w:rsidRPr="00CC6467">
        <w:rPr>
          <w:lang w:val="en-US"/>
        </w:rPr>
        <w:t>menjadi</w:t>
      </w:r>
      <w:proofErr w:type="spellEnd"/>
      <w:r w:rsidRPr="00CC6467">
        <w:rPr>
          <w:lang w:val="en-US"/>
        </w:rPr>
        <w:t xml:space="preserve"> </w:t>
      </w:r>
      <w:proofErr w:type="spellStart"/>
      <w:r w:rsidRPr="00CC6467">
        <w:rPr>
          <w:lang w:val="en-US"/>
        </w:rPr>
        <w:t>lebih</w:t>
      </w:r>
      <w:proofErr w:type="spellEnd"/>
      <w:r w:rsidRPr="00CC6467">
        <w:rPr>
          <w:lang w:val="en-US"/>
        </w:rPr>
        <w:t xml:space="preserve"> </w:t>
      </w:r>
      <w:proofErr w:type="spellStart"/>
      <w:r w:rsidRPr="00CC6467">
        <w:rPr>
          <w:lang w:val="en-US"/>
        </w:rPr>
        <w:t>rapat</w:t>
      </w:r>
      <w:proofErr w:type="spellEnd"/>
      <w:r w:rsidRPr="00CC6467">
        <w:rPr>
          <w:lang w:val="en-US"/>
        </w:rPr>
        <w:t xml:space="preserve"> </w:t>
      </w:r>
      <w:proofErr w:type="spellStart"/>
      <w:r w:rsidRPr="00CC6467">
        <w:rPr>
          <w:lang w:val="en-US"/>
        </w:rPr>
        <w:t>da</w:t>
      </w:r>
      <w:r>
        <w:rPr>
          <w:lang w:val="en-US"/>
        </w:rPr>
        <w:t>n</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gesekan</w:t>
      </w:r>
      <w:proofErr w:type="spellEnd"/>
      <w:r>
        <w:rPr>
          <w:lang w:val="en-US"/>
        </w:rPr>
        <w:t xml:space="preserve"> internal.</w:t>
      </w:r>
      <w:r w:rsidRPr="00CC6467">
        <w:rPr>
          <w:lang w:val="en-US"/>
        </w:rPr>
        <w:t xml:space="preserve"> </w:t>
      </w:r>
      <w:proofErr w:type="spellStart"/>
      <w:r w:rsidRPr="00CC6467">
        <w:rPr>
          <w:lang w:val="en-US"/>
        </w:rPr>
        <w:t>Kondisi</w:t>
      </w:r>
      <w:proofErr w:type="spellEnd"/>
      <w:r w:rsidRPr="00CC6467">
        <w:rPr>
          <w:lang w:val="en-US"/>
        </w:rPr>
        <w:t xml:space="preserve"> </w:t>
      </w:r>
      <w:proofErr w:type="spellStart"/>
      <w:r w:rsidRPr="00CC6467">
        <w:rPr>
          <w:lang w:val="en-US"/>
        </w:rPr>
        <w:t>ini</w:t>
      </w:r>
      <w:proofErr w:type="spellEnd"/>
      <w:r w:rsidRPr="00CC6467">
        <w:rPr>
          <w:lang w:val="en-US"/>
        </w:rPr>
        <w:t xml:space="preserve"> </w:t>
      </w:r>
      <w:proofErr w:type="spellStart"/>
      <w:r w:rsidRPr="00CC6467">
        <w:rPr>
          <w:lang w:val="en-US"/>
        </w:rPr>
        <w:t>menunjukkan</w:t>
      </w:r>
      <w:proofErr w:type="spellEnd"/>
      <w:r w:rsidRPr="00CC6467">
        <w:rPr>
          <w:lang w:val="en-US"/>
        </w:rPr>
        <w:t xml:space="preserve"> </w:t>
      </w:r>
      <w:proofErr w:type="spellStart"/>
      <w:r w:rsidRPr="00CC6467">
        <w:rPr>
          <w:lang w:val="en-US"/>
        </w:rPr>
        <w:t>bahwa</w:t>
      </w:r>
      <w:proofErr w:type="spellEnd"/>
      <w:r w:rsidRPr="00CC6467">
        <w:rPr>
          <w:lang w:val="en-US"/>
        </w:rPr>
        <w:t xml:space="preserve"> </w:t>
      </w:r>
      <w:proofErr w:type="spellStart"/>
      <w:r w:rsidRPr="00CC6467">
        <w:rPr>
          <w:lang w:val="en-US"/>
        </w:rPr>
        <w:t>manajemen</w:t>
      </w:r>
      <w:proofErr w:type="spellEnd"/>
      <w:r w:rsidRPr="00CC6467">
        <w:rPr>
          <w:lang w:val="en-US"/>
        </w:rPr>
        <w:t xml:space="preserve"> </w:t>
      </w:r>
      <w:proofErr w:type="spellStart"/>
      <w:r w:rsidRPr="00CC6467">
        <w:rPr>
          <w:lang w:val="en-US"/>
        </w:rPr>
        <w:t>tekanan</w:t>
      </w:r>
      <w:proofErr w:type="spellEnd"/>
      <w:r w:rsidRPr="00CC6467">
        <w:rPr>
          <w:lang w:val="en-US"/>
        </w:rPr>
        <w:t xml:space="preserve"> </w:t>
      </w:r>
      <w:proofErr w:type="spellStart"/>
      <w:r w:rsidRPr="00CC6467">
        <w:rPr>
          <w:lang w:val="en-US"/>
        </w:rPr>
        <w:t>dalam</w:t>
      </w:r>
      <w:proofErr w:type="spellEnd"/>
      <w:r w:rsidRPr="00CC6467">
        <w:rPr>
          <w:lang w:val="en-US"/>
        </w:rPr>
        <w:t xml:space="preserve"> </w:t>
      </w:r>
      <w:proofErr w:type="spellStart"/>
      <w:r w:rsidRPr="00CC6467">
        <w:rPr>
          <w:lang w:val="en-US"/>
        </w:rPr>
        <w:t>sistem</w:t>
      </w:r>
      <w:proofErr w:type="spellEnd"/>
      <w:r w:rsidRPr="00CC6467">
        <w:rPr>
          <w:lang w:val="en-US"/>
        </w:rPr>
        <w:t xml:space="preserve"> </w:t>
      </w:r>
      <w:proofErr w:type="spellStart"/>
      <w:r w:rsidRPr="00CC6467">
        <w:rPr>
          <w:lang w:val="en-US"/>
        </w:rPr>
        <w:t>pipa</w:t>
      </w:r>
      <w:proofErr w:type="spellEnd"/>
      <w:r w:rsidRPr="00CC6467">
        <w:rPr>
          <w:lang w:val="en-US"/>
        </w:rPr>
        <w:t xml:space="preserve"> </w:t>
      </w:r>
      <w:proofErr w:type="spellStart"/>
      <w:r w:rsidRPr="00CC6467">
        <w:rPr>
          <w:lang w:val="en-US"/>
        </w:rPr>
        <w:t>sangat</w:t>
      </w:r>
      <w:proofErr w:type="spellEnd"/>
      <w:r w:rsidRPr="00CC6467">
        <w:rPr>
          <w:lang w:val="en-US"/>
        </w:rPr>
        <w:t xml:space="preserve"> </w:t>
      </w:r>
      <w:proofErr w:type="spellStart"/>
      <w:r w:rsidRPr="00CC6467">
        <w:rPr>
          <w:lang w:val="en-US"/>
        </w:rPr>
        <w:t>penting</w:t>
      </w:r>
      <w:proofErr w:type="spellEnd"/>
      <w:r w:rsidRPr="00CC6467">
        <w:rPr>
          <w:lang w:val="en-US"/>
        </w:rPr>
        <w:t xml:space="preserve"> </w:t>
      </w:r>
      <w:proofErr w:type="spellStart"/>
      <w:r w:rsidRPr="00CC6467">
        <w:rPr>
          <w:lang w:val="en-US"/>
        </w:rPr>
        <w:t>untuk</w:t>
      </w:r>
      <w:proofErr w:type="spellEnd"/>
      <w:r w:rsidRPr="00CC6467">
        <w:rPr>
          <w:lang w:val="en-US"/>
        </w:rPr>
        <w:t xml:space="preserve"> </w:t>
      </w:r>
      <w:proofErr w:type="spellStart"/>
      <w:r w:rsidRPr="00CC6467">
        <w:rPr>
          <w:lang w:val="en-US"/>
        </w:rPr>
        <w:t>mengendalika</w:t>
      </w:r>
      <w:r>
        <w:rPr>
          <w:lang w:val="en-US"/>
        </w:rPr>
        <w:t>n</w:t>
      </w:r>
      <w:proofErr w:type="spellEnd"/>
      <w:r>
        <w:rPr>
          <w:lang w:val="en-US"/>
        </w:rPr>
        <w:t xml:space="preserve"> </w:t>
      </w:r>
      <w:proofErr w:type="spellStart"/>
      <w:r>
        <w:rPr>
          <w:lang w:val="en-US"/>
        </w:rPr>
        <w:t>viskositas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aliran</w:t>
      </w:r>
      <w:proofErr w:type="spellEnd"/>
      <w:r>
        <w:rPr>
          <w:lang w:val="en-US"/>
        </w:rPr>
        <w:t xml:space="preserve"> </w:t>
      </w:r>
      <w:proofErr w:type="spellStart"/>
      <w:r>
        <w:rPr>
          <w:lang w:val="en-US"/>
        </w:rPr>
        <w:t>fluida</w:t>
      </w:r>
      <w:proofErr w:type="spellEnd"/>
      <w:r>
        <w:rPr>
          <w:lang w:val="en-US"/>
        </w:rPr>
        <w:t xml:space="preserve">. </w:t>
      </w:r>
      <w:proofErr w:type="spellStart"/>
      <w:r>
        <w:rPr>
          <w:lang w:val="en-US"/>
        </w:rPr>
        <w:t>T</w:t>
      </w:r>
      <w:r w:rsidRPr="00CC6467">
        <w:rPr>
          <w:lang w:val="en-US"/>
        </w:rPr>
        <w:t>emperatur</w:t>
      </w:r>
      <w:proofErr w:type="spellEnd"/>
      <w:r w:rsidRPr="00CC6467">
        <w:rPr>
          <w:lang w:val="en-US"/>
        </w:rPr>
        <w:t xml:space="preserve"> </w:t>
      </w:r>
      <w:proofErr w:type="spellStart"/>
      <w:r w:rsidRPr="00CC6467">
        <w:rPr>
          <w:lang w:val="en-US"/>
        </w:rPr>
        <w:t>fluida</w:t>
      </w:r>
      <w:proofErr w:type="spellEnd"/>
      <w:r w:rsidRPr="00CC6467">
        <w:rPr>
          <w:lang w:val="en-US"/>
        </w:rPr>
        <w:t xml:space="preserve"> </w:t>
      </w:r>
      <w:proofErr w:type="spellStart"/>
      <w:r w:rsidRPr="00CC6467">
        <w:rPr>
          <w:lang w:val="en-US"/>
        </w:rPr>
        <w:t>cenderung</w:t>
      </w:r>
      <w:proofErr w:type="spellEnd"/>
      <w:r w:rsidRPr="00CC6467">
        <w:rPr>
          <w:lang w:val="en-US"/>
        </w:rPr>
        <w:t xml:space="preserve"> </w:t>
      </w:r>
      <w:proofErr w:type="spellStart"/>
      <w:r w:rsidRPr="00CC6467">
        <w:rPr>
          <w:lang w:val="en-US"/>
        </w:rPr>
        <w:t>naik</w:t>
      </w:r>
      <w:proofErr w:type="spellEnd"/>
      <w:r w:rsidRPr="00CC6467">
        <w:rPr>
          <w:lang w:val="en-US"/>
        </w:rPr>
        <w:t xml:space="preserve"> </w:t>
      </w:r>
      <w:proofErr w:type="spellStart"/>
      <w:r w:rsidRPr="00CC6467">
        <w:rPr>
          <w:lang w:val="en-US"/>
        </w:rPr>
        <w:t>akibat</w:t>
      </w:r>
      <w:proofErr w:type="spellEnd"/>
      <w:r w:rsidRPr="00CC6467">
        <w:rPr>
          <w:lang w:val="en-US"/>
        </w:rPr>
        <w:t xml:space="preserve"> </w:t>
      </w:r>
      <w:proofErr w:type="spellStart"/>
      <w:r w:rsidRPr="00CC6467">
        <w:rPr>
          <w:lang w:val="en-US"/>
        </w:rPr>
        <w:t>perubahan</w:t>
      </w:r>
      <w:proofErr w:type="spellEnd"/>
      <w:r w:rsidRPr="00CC6467">
        <w:rPr>
          <w:lang w:val="en-US"/>
        </w:rPr>
        <w:t xml:space="preserve"> </w:t>
      </w:r>
      <w:proofErr w:type="spellStart"/>
      <w:r w:rsidRPr="00CC6467">
        <w:rPr>
          <w:lang w:val="en-US"/>
        </w:rPr>
        <w:t>lintasan</w:t>
      </w:r>
      <w:proofErr w:type="spellEnd"/>
      <w:r w:rsidRPr="00CC6467">
        <w:rPr>
          <w:lang w:val="en-US"/>
        </w:rPr>
        <w:t xml:space="preserve"> </w:t>
      </w:r>
      <w:proofErr w:type="spellStart"/>
      <w:r w:rsidRPr="00CC6467">
        <w:rPr>
          <w:lang w:val="en-US"/>
        </w:rPr>
        <w:t>aliran</w:t>
      </w:r>
      <w:proofErr w:type="spellEnd"/>
      <w:r w:rsidRPr="00CC6467">
        <w:rPr>
          <w:lang w:val="en-US"/>
        </w:rPr>
        <w:t xml:space="preserve"> yang </w:t>
      </w:r>
      <w:proofErr w:type="spellStart"/>
      <w:r w:rsidRPr="00CC6467">
        <w:rPr>
          <w:lang w:val="en-US"/>
        </w:rPr>
        <w:t>berbelok</w:t>
      </w:r>
      <w:proofErr w:type="spellEnd"/>
      <w:r w:rsidRPr="00CC6467">
        <w:rPr>
          <w:lang w:val="en-US"/>
        </w:rPr>
        <w:t xml:space="preserve"> </w:t>
      </w:r>
      <w:proofErr w:type="spellStart"/>
      <w:r w:rsidRPr="00CC6467">
        <w:rPr>
          <w:lang w:val="en-US"/>
        </w:rPr>
        <w:t>dan</w:t>
      </w:r>
      <w:proofErr w:type="spellEnd"/>
      <w:r w:rsidRPr="00CC6467">
        <w:rPr>
          <w:lang w:val="en-US"/>
        </w:rPr>
        <w:t xml:space="preserve"> </w:t>
      </w:r>
      <w:proofErr w:type="spellStart"/>
      <w:r w:rsidRPr="00CC6467">
        <w:rPr>
          <w:lang w:val="en-US"/>
        </w:rPr>
        <w:t>gesekan</w:t>
      </w:r>
      <w:proofErr w:type="spellEnd"/>
      <w:r w:rsidRPr="00CC6467">
        <w:rPr>
          <w:lang w:val="en-US"/>
        </w:rPr>
        <w:t xml:space="preserve"> </w:t>
      </w:r>
      <w:proofErr w:type="spellStart"/>
      <w:r w:rsidRPr="00CC6467">
        <w:rPr>
          <w:lang w:val="en-US"/>
        </w:rPr>
        <w:t>terhadap</w:t>
      </w:r>
      <w:proofErr w:type="spellEnd"/>
      <w:r w:rsidRPr="00CC6467">
        <w:rPr>
          <w:lang w:val="en-US"/>
        </w:rPr>
        <w:t xml:space="preserve"> </w:t>
      </w:r>
      <w:proofErr w:type="spellStart"/>
      <w:r w:rsidRPr="00CC6467">
        <w:rPr>
          <w:lang w:val="en-US"/>
        </w:rPr>
        <w:t>dinding</w:t>
      </w:r>
      <w:proofErr w:type="spellEnd"/>
      <w:r w:rsidRPr="00CC6467">
        <w:rPr>
          <w:lang w:val="en-US"/>
        </w:rPr>
        <w:t xml:space="preserve"> </w:t>
      </w:r>
      <w:proofErr w:type="spellStart"/>
      <w:r w:rsidRPr="00CC6467">
        <w:rPr>
          <w:lang w:val="en-US"/>
        </w:rPr>
        <w:t>dalam</w:t>
      </w:r>
      <w:proofErr w:type="spellEnd"/>
      <w:r w:rsidRPr="00CC6467">
        <w:rPr>
          <w:lang w:val="en-US"/>
        </w:rPr>
        <w:t xml:space="preserve"> </w:t>
      </w:r>
      <w:proofErr w:type="spellStart"/>
      <w:r w:rsidRPr="00CC6467">
        <w:rPr>
          <w:lang w:val="en-US"/>
        </w:rPr>
        <w:t>pipa</w:t>
      </w:r>
      <w:proofErr w:type="spellEnd"/>
      <w:r w:rsidRPr="00CC6467">
        <w:rPr>
          <w:lang w:val="en-US"/>
        </w:rPr>
        <w:t xml:space="preserve">. </w:t>
      </w:r>
      <w:proofErr w:type="spellStart"/>
      <w:r>
        <w:rPr>
          <w:lang w:val="en-US"/>
        </w:rPr>
        <w:t>I</w:t>
      </w:r>
      <w:r w:rsidRPr="00CC6467">
        <w:rPr>
          <w:lang w:val="en-US"/>
        </w:rPr>
        <w:t>nteraksi</w:t>
      </w:r>
      <w:proofErr w:type="spellEnd"/>
      <w:r w:rsidRPr="00CC6467">
        <w:rPr>
          <w:lang w:val="en-US"/>
        </w:rPr>
        <w:t xml:space="preserve"> </w:t>
      </w:r>
      <w:proofErr w:type="spellStart"/>
      <w:r w:rsidRPr="00CC6467">
        <w:rPr>
          <w:lang w:val="en-US"/>
        </w:rPr>
        <w:t>antara</w:t>
      </w:r>
      <w:proofErr w:type="spellEnd"/>
      <w:r w:rsidRPr="00CC6467">
        <w:rPr>
          <w:lang w:val="en-US"/>
        </w:rPr>
        <w:t xml:space="preserve"> </w:t>
      </w:r>
      <w:proofErr w:type="spellStart"/>
      <w:r w:rsidRPr="00CC6467">
        <w:rPr>
          <w:lang w:val="en-US"/>
        </w:rPr>
        <w:t>tekanan</w:t>
      </w:r>
      <w:proofErr w:type="spellEnd"/>
      <w:r w:rsidRPr="00CC6467">
        <w:rPr>
          <w:lang w:val="en-US"/>
        </w:rPr>
        <w:t xml:space="preserve">, </w:t>
      </w:r>
      <w:proofErr w:type="spellStart"/>
      <w:r w:rsidRPr="00CC6467">
        <w:rPr>
          <w:lang w:val="en-US"/>
        </w:rPr>
        <w:t>viskositas</w:t>
      </w:r>
      <w:proofErr w:type="spellEnd"/>
      <w:r w:rsidRPr="00CC6467">
        <w:rPr>
          <w:lang w:val="en-US"/>
        </w:rPr>
        <w:t xml:space="preserve">, </w:t>
      </w:r>
      <w:proofErr w:type="spellStart"/>
      <w:r w:rsidRPr="00CC6467">
        <w:rPr>
          <w:lang w:val="en-US"/>
        </w:rPr>
        <w:t>dan</w:t>
      </w:r>
      <w:proofErr w:type="spellEnd"/>
      <w:r w:rsidRPr="00CC6467">
        <w:rPr>
          <w:lang w:val="en-US"/>
        </w:rPr>
        <w:t xml:space="preserve"> </w:t>
      </w:r>
      <w:proofErr w:type="spellStart"/>
      <w:r w:rsidRPr="00CC6467">
        <w:rPr>
          <w:lang w:val="en-US"/>
        </w:rPr>
        <w:t>temperatur</w:t>
      </w:r>
      <w:proofErr w:type="spellEnd"/>
      <w:r w:rsidRPr="00CC6467">
        <w:rPr>
          <w:lang w:val="en-US"/>
        </w:rPr>
        <w:t xml:space="preserve"> </w:t>
      </w:r>
      <w:proofErr w:type="spellStart"/>
      <w:r w:rsidRPr="00CC6467">
        <w:rPr>
          <w:lang w:val="en-US"/>
        </w:rPr>
        <w:t>sangat</w:t>
      </w:r>
      <w:proofErr w:type="spellEnd"/>
      <w:r w:rsidRPr="00CC6467">
        <w:rPr>
          <w:lang w:val="en-US"/>
        </w:rPr>
        <w:t xml:space="preserve"> </w:t>
      </w:r>
      <w:proofErr w:type="spellStart"/>
      <w:r w:rsidRPr="00CC6467">
        <w:rPr>
          <w:lang w:val="en-US"/>
        </w:rPr>
        <w:t>penting</w:t>
      </w:r>
      <w:proofErr w:type="spellEnd"/>
      <w:r w:rsidRPr="00CC6467">
        <w:rPr>
          <w:lang w:val="en-US"/>
        </w:rPr>
        <w:t xml:space="preserve"> </w:t>
      </w:r>
      <w:proofErr w:type="spellStart"/>
      <w:r w:rsidRPr="00CC6467">
        <w:rPr>
          <w:lang w:val="en-US"/>
        </w:rPr>
        <w:t>dalam</w:t>
      </w:r>
      <w:proofErr w:type="spellEnd"/>
      <w:r w:rsidRPr="00CC6467">
        <w:rPr>
          <w:lang w:val="en-US"/>
        </w:rPr>
        <w:t xml:space="preserve"> </w:t>
      </w:r>
      <w:proofErr w:type="spellStart"/>
      <w:r w:rsidRPr="00CC6467">
        <w:rPr>
          <w:lang w:val="en-US"/>
        </w:rPr>
        <w:t>merancang</w:t>
      </w:r>
      <w:proofErr w:type="spellEnd"/>
      <w:r w:rsidRPr="00CC6467">
        <w:rPr>
          <w:lang w:val="en-US"/>
        </w:rPr>
        <w:t xml:space="preserve"> </w:t>
      </w:r>
      <w:proofErr w:type="spellStart"/>
      <w:r w:rsidRPr="00CC6467">
        <w:rPr>
          <w:lang w:val="en-US"/>
        </w:rPr>
        <w:t>dan</w:t>
      </w:r>
      <w:proofErr w:type="spellEnd"/>
      <w:r w:rsidRPr="00CC6467">
        <w:rPr>
          <w:lang w:val="en-US"/>
        </w:rPr>
        <w:t xml:space="preserve"> </w:t>
      </w:r>
      <w:proofErr w:type="spellStart"/>
      <w:r w:rsidRPr="00CC6467">
        <w:rPr>
          <w:lang w:val="en-US"/>
        </w:rPr>
        <w:t>mengoperasikan</w:t>
      </w:r>
      <w:proofErr w:type="spellEnd"/>
      <w:r w:rsidRPr="00CC6467">
        <w:rPr>
          <w:lang w:val="en-US"/>
        </w:rPr>
        <w:t xml:space="preserve"> </w:t>
      </w:r>
      <w:proofErr w:type="spellStart"/>
      <w:r w:rsidRPr="00CC6467">
        <w:rPr>
          <w:lang w:val="en-US"/>
        </w:rPr>
        <w:t>sistem</w:t>
      </w:r>
      <w:proofErr w:type="spellEnd"/>
      <w:r w:rsidRPr="00CC6467">
        <w:rPr>
          <w:lang w:val="en-US"/>
        </w:rPr>
        <w:t xml:space="preserve"> </w:t>
      </w:r>
      <w:proofErr w:type="spellStart"/>
      <w:r w:rsidRPr="00CC6467">
        <w:rPr>
          <w:lang w:val="en-US"/>
        </w:rPr>
        <w:t>perpipaan</w:t>
      </w:r>
      <w:proofErr w:type="spellEnd"/>
      <w:r w:rsidRPr="00CC6467">
        <w:rPr>
          <w:lang w:val="en-US"/>
        </w:rPr>
        <w:t>.</w:t>
      </w:r>
    </w:p>
    <w:p w:rsidR="003D0014" w:rsidRDefault="003D0014" w:rsidP="003D0014">
      <w:pPr>
        <w:spacing w:before="0" w:line="240" w:lineRule="auto"/>
        <w:ind w:firstLine="0"/>
        <w:rPr>
          <w:b/>
          <w:sz w:val="20"/>
          <w:lang w:val="en-US"/>
        </w:rPr>
      </w:pPr>
    </w:p>
    <w:p w:rsidR="0048738F" w:rsidRPr="009C3CAF" w:rsidRDefault="0048738F" w:rsidP="0048738F">
      <w:pPr>
        <w:spacing w:before="0" w:line="240" w:lineRule="auto"/>
        <w:ind w:firstLine="0"/>
        <w:rPr>
          <w:b/>
          <w:lang w:val="en-US"/>
        </w:rPr>
      </w:pPr>
      <w:r>
        <w:rPr>
          <w:b/>
        </w:rPr>
        <w:t xml:space="preserve">4. </w:t>
      </w:r>
      <w:r>
        <w:rPr>
          <w:b/>
          <w:lang w:val="en-US"/>
        </w:rPr>
        <w:t xml:space="preserve">  KESIMPULAN</w:t>
      </w:r>
    </w:p>
    <w:p w:rsidR="003602A5" w:rsidRDefault="00BD4667" w:rsidP="003602A5">
      <w:pPr>
        <w:spacing w:before="0" w:line="240" w:lineRule="auto"/>
        <w:rPr>
          <w:lang w:val="en-US"/>
        </w:rPr>
      </w:pPr>
      <w:proofErr w:type="spellStart"/>
      <w:r>
        <w:rPr>
          <w:lang w:val="en-US"/>
        </w:rPr>
        <w:t>D</w:t>
      </w:r>
      <w:r w:rsidRPr="00BD4667">
        <w:rPr>
          <w:lang w:val="en-US"/>
        </w:rPr>
        <w:t>esain</w:t>
      </w:r>
      <w:proofErr w:type="spellEnd"/>
      <w:r w:rsidRPr="00BD4667">
        <w:rPr>
          <w:lang w:val="en-US"/>
        </w:rPr>
        <w:t xml:space="preserve"> </w:t>
      </w:r>
      <w:proofErr w:type="spellStart"/>
      <w:r>
        <w:rPr>
          <w:lang w:val="en-US"/>
        </w:rPr>
        <w:t>sambungan</w:t>
      </w:r>
      <w:proofErr w:type="spellEnd"/>
      <w:r>
        <w:rPr>
          <w:lang w:val="en-US"/>
        </w:rPr>
        <w:t xml:space="preserve"> T </w:t>
      </w:r>
      <w:proofErr w:type="spellStart"/>
      <w:r w:rsidRPr="00BD4667">
        <w:rPr>
          <w:lang w:val="en-US"/>
        </w:rPr>
        <w:t>sudut</w:t>
      </w:r>
      <w:proofErr w:type="spellEnd"/>
      <w:r w:rsidRPr="00BD4667">
        <w:rPr>
          <w:lang w:val="en-US"/>
        </w:rPr>
        <w:t xml:space="preserve"> 45</w:t>
      </w:r>
      <w:r>
        <w:rPr>
          <w:lang w:val="en-US"/>
        </w:rPr>
        <w:t xml:space="preserve"> </w:t>
      </w:r>
      <w:proofErr w:type="spellStart"/>
      <w:r w:rsidRPr="00BD4667">
        <w:rPr>
          <w:lang w:val="en-US"/>
        </w:rPr>
        <w:t>derajat</w:t>
      </w:r>
      <w:proofErr w:type="spellEnd"/>
      <w:r w:rsidRPr="00BD4667">
        <w:rPr>
          <w:lang w:val="en-US"/>
        </w:rPr>
        <w:t xml:space="preserve"> </w:t>
      </w:r>
      <w:proofErr w:type="spellStart"/>
      <w:r>
        <w:rPr>
          <w:lang w:val="en-US"/>
        </w:rPr>
        <w:t>dari</w:t>
      </w:r>
      <w:proofErr w:type="spellEnd"/>
      <w:r>
        <w:rPr>
          <w:lang w:val="en-US"/>
        </w:rPr>
        <w:t xml:space="preserve"> </w:t>
      </w:r>
      <w:proofErr w:type="spellStart"/>
      <w:r w:rsidRPr="00BD4667">
        <w:rPr>
          <w:lang w:val="en-US"/>
        </w:rPr>
        <w:t>pipa</w:t>
      </w:r>
      <w:proofErr w:type="spellEnd"/>
      <w:r w:rsidRPr="00BD4667">
        <w:rPr>
          <w:lang w:val="en-US"/>
        </w:rPr>
        <w:t xml:space="preserve"> PLA </w:t>
      </w:r>
      <w:proofErr w:type="spellStart"/>
      <w:r w:rsidRPr="00BD4667">
        <w:rPr>
          <w:lang w:val="en-US"/>
        </w:rPr>
        <w:t>menunjukkan</w:t>
      </w:r>
      <w:proofErr w:type="spellEnd"/>
      <w:r w:rsidRPr="00BD4667">
        <w:rPr>
          <w:lang w:val="en-US"/>
        </w:rPr>
        <w:t xml:space="preserve"> </w:t>
      </w:r>
      <w:proofErr w:type="spellStart"/>
      <w:r w:rsidRPr="00BD4667">
        <w:rPr>
          <w:lang w:val="en-US"/>
        </w:rPr>
        <w:t>efisiensi</w:t>
      </w:r>
      <w:proofErr w:type="spellEnd"/>
      <w:r w:rsidRPr="00BD4667">
        <w:rPr>
          <w:lang w:val="en-US"/>
        </w:rPr>
        <w:t xml:space="preserve"> </w:t>
      </w:r>
      <w:proofErr w:type="spellStart"/>
      <w:r w:rsidRPr="00BD4667">
        <w:rPr>
          <w:lang w:val="en-US"/>
        </w:rPr>
        <w:t>tinggi</w:t>
      </w:r>
      <w:proofErr w:type="spellEnd"/>
      <w:r w:rsidRPr="00BD4667">
        <w:rPr>
          <w:lang w:val="en-US"/>
        </w:rPr>
        <w:t xml:space="preserve">. </w:t>
      </w:r>
      <w:proofErr w:type="spellStart"/>
      <w:r w:rsidRPr="00BD4667">
        <w:rPr>
          <w:lang w:val="en-US"/>
        </w:rPr>
        <w:t>Sistem</w:t>
      </w:r>
      <w:proofErr w:type="spellEnd"/>
      <w:r w:rsidRPr="00BD4667">
        <w:rPr>
          <w:lang w:val="en-US"/>
        </w:rPr>
        <w:t xml:space="preserve"> </w:t>
      </w:r>
      <w:proofErr w:type="spellStart"/>
      <w:r w:rsidRPr="00BD4667">
        <w:rPr>
          <w:lang w:val="en-US"/>
        </w:rPr>
        <w:t>ini</w:t>
      </w:r>
      <w:proofErr w:type="spellEnd"/>
      <w:r w:rsidRPr="00BD4667">
        <w:rPr>
          <w:lang w:val="en-US"/>
        </w:rPr>
        <w:t xml:space="preserve"> </w:t>
      </w:r>
      <w:proofErr w:type="spellStart"/>
      <w:r w:rsidRPr="00BD4667">
        <w:rPr>
          <w:lang w:val="en-US"/>
        </w:rPr>
        <w:t>mengelola</w:t>
      </w:r>
      <w:proofErr w:type="spellEnd"/>
      <w:r w:rsidRPr="00BD4667">
        <w:rPr>
          <w:lang w:val="en-US"/>
        </w:rPr>
        <w:t xml:space="preserve"> </w:t>
      </w:r>
      <w:proofErr w:type="spellStart"/>
      <w:r w:rsidRPr="00BD4667">
        <w:rPr>
          <w:lang w:val="en-US"/>
        </w:rPr>
        <w:t>aliran</w:t>
      </w:r>
      <w:proofErr w:type="spellEnd"/>
      <w:r w:rsidRPr="00BD4667">
        <w:rPr>
          <w:lang w:val="en-US"/>
        </w:rPr>
        <w:t xml:space="preserve"> air </w:t>
      </w:r>
      <w:proofErr w:type="spellStart"/>
      <w:r w:rsidRPr="00BD4667">
        <w:rPr>
          <w:lang w:val="en-US"/>
        </w:rPr>
        <w:t>dengan</w:t>
      </w:r>
      <w:proofErr w:type="spellEnd"/>
      <w:r w:rsidRPr="00BD4667">
        <w:rPr>
          <w:lang w:val="en-US"/>
        </w:rPr>
        <w:t xml:space="preserve"> </w:t>
      </w:r>
      <w:proofErr w:type="spellStart"/>
      <w:r w:rsidRPr="00BD4667">
        <w:rPr>
          <w:lang w:val="en-US"/>
        </w:rPr>
        <w:t>dua</w:t>
      </w:r>
      <w:proofErr w:type="spellEnd"/>
      <w:r w:rsidRPr="00BD4667">
        <w:rPr>
          <w:lang w:val="en-US"/>
        </w:rPr>
        <w:t xml:space="preserve"> </w:t>
      </w:r>
      <w:proofErr w:type="spellStart"/>
      <w:r w:rsidRPr="00BD4667">
        <w:rPr>
          <w:lang w:val="en-US"/>
        </w:rPr>
        <w:t>pendekatan</w:t>
      </w:r>
      <w:proofErr w:type="spellEnd"/>
      <w:r w:rsidRPr="00BD4667">
        <w:rPr>
          <w:lang w:val="en-US"/>
        </w:rPr>
        <w:t xml:space="preserve">: </w:t>
      </w:r>
      <w:proofErr w:type="spellStart"/>
      <w:r w:rsidRPr="00BD4667">
        <w:rPr>
          <w:lang w:val="en-US"/>
        </w:rPr>
        <w:t>saluran</w:t>
      </w:r>
      <w:proofErr w:type="spellEnd"/>
      <w:r w:rsidRPr="00BD4667">
        <w:rPr>
          <w:lang w:val="en-US"/>
        </w:rPr>
        <w:t xml:space="preserve"> </w:t>
      </w:r>
      <w:proofErr w:type="spellStart"/>
      <w:r w:rsidRPr="00BD4667">
        <w:rPr>
          <w:lang w:val="en-US"/>
        </w:rPr>
        <w:t>lurus</w:t>
      </w:r>
      <w:proofErr w:type="spellEnd"/>
      <w:r w:rsidRPr="00BD4667">
        <w:rPr>
          <w:lang w:val="en-US"/>
        </w:rPr>
        <w:t xml:space="preserve"> </w:t>
      </w:r>
      <w:proofErr w:type="spellStart"/>
      <w:r w:rsidRPr="00BD4667">
        <w:rPr>
          <w:lang w:val="en-US"/>
        </w:rPr>
        <w:t>sejajar</w:t>
      </w:r>
      <w:proofErr w:type="spellEnd"/>
      <w:r w:rsidRPr="00BD4667">
        <w:rPr>
          <w:lang w:val="en-US"/>
        </w:rPr>
        <w:t xml:space="preserve"> </w:t>
      </w:r>
      <w:proofErr w:type="spellStart"/>
      <w:r w:rsidRPr="00BD4667">
        <w:rPr>
          <w:lang w:val="en-US"/>
        </w:rPr>
        <w:t>dengan</w:t>
      </w:r>
      <w:proofErr w:type="spellEnd"/>
      <w:r w:rsidRPr="00BD4667">
        <w:rPr>
          <w:lang w:val="en-US"/>
        </w:rPr>
        <w:t xml:space="preserve"> </w:t>
      </w:r>
      <w:proofErr w:type="spellStart"/>
      <w:r w:rsidRPr="00BD4667">
        <w:rPr>
          <w:lang w:val="en-US"/>
        </w:rPr>
        <w:t>saluran</w:t>
      </w:r>
      <w:proofErr w:type="spellEnd"/>
      <w:r w:rsidRPr="00BD4667">
        <w:rPr>
          <w:lang w:val="en-US"/>
        </w:rPr>
        <w:t xml:space="preserve"> </w:t>
      </w:r>
      <w:proofErr w:type="spellStart"/>
      <w:r w:rsidRPr="00BD4667">
        <w:rPr>
          <w:lang w:val="en-US"/>
        </w:rPr>
        <w:t>keluar</w:t>
      </w:r>
      <w:proofErr w:type="spellEnd"/>
      <w:r w:rsidRPr="00BD4667">
        <w:rPr>
          <w:lang w:val="en-US"/>
        </w:rPr>
        <w:t xml:space="preserve"> </w:t>
      </w:r>
      <w:proofErr w:type="spellStart"/>
      <w:r w:rsidRPr="00BD4667">
        <w:rPr>
          <w:lang w:val="en-US"/>
        </w:rPr>
        <w:t>dan</w:t>
      </w:r>
      <w:proofErr w:type="spellEnd"/>
      <w:r w:rsidRPr="00BD4667">
        <w:rPr>
          <w:lang w:val="en-US"/>
        </w:rPr>
        <w:t xml:space="preserve"> </w:t>
      </w:r>
      <w:proofErr w:type="spellStart"/>
      <w:r w:rsidRPr="00BD4667">
        <w:rPr>
          <w:lang w:val="en-US"/>
        </w:rPr>
        <w:t>saluran</w:t>
      </w:r>
      <w:proofErr w:type="spellEnd"/>
      <w:r w:rsidRPr="00BD4667">
        <w:rPr>
          <w:lang w:val="en-US"/>
        </w:rPr>
        <w:t xml:space="preserve"> miring </w:t>
      </w:r>
      <w:proofErr w:type="spellStart"/>
      <w:r w:rsidRPr="00BD4667">
        <w:rPr>
          <w:lang w:val="en-US"/>
        </w:rPr>
        <w:t>menggunakan</w:t>
      </w:r>
      <w:proofErr w:type="spellEnd"/>
      <w:r w:rsidRPr="00BD4667">
        <w:rPr>
          <w:lang w:val="en-US"/>
        </w:rPr>
        <w:t xml:space="preserve"> piston </w:t>
      </w:r>
      <w:proofErr w:type="spellStart"/>
      <w:r w:rsidRPr="00BD4667">
        <w:rPr>
          <w:lang w:val="en-US"/>
        </w:rPr>
        <w:t>cairan</w:t>
      </w:r>
      <w:proofErr w:type="spellEnd"/>
      <w:r w:rsidRPr="00BD4667">
        <w:rPr>
          <w:lang w:val="en-US"/>
        </w:rPr>
        <w:t xml:space="preserve"> </w:t>
      </w:r>
      <w:proofErr w:type="spellStart"/>
      <w:r w:rsidRPr="00BD4667">
        <w:rPr>
          <w:lang w:val="en-US"/>
        </w:rPr>
        <w:t>terkompresi</w:t>
      </w:r>
      <w:proofErr w:type="spellEnd"/>
      <w:r w:rsidRPr="00BD4667">
        <w:rPr>
          <w:lang w:val="en-US"/>
        </w:rPr>
        <w:t xml:space="preserve">, </w:t>
      </w:r>
      <w:proofErr w:type="spellStart"/>
      <w:r w:rsidRPr="00BD4667">
        <w:rPr>
          <w:lang w:val="en-US"/>
        </w:rPr>
        <w:t>mengandalkan</w:t>
      </w:r>
      <w:proofErr w:type="spellEnd"/>
      <w:r w:rsidRPr="00BD4667">
        <w:rPr>
          <w:lang w:val="en-US"/>
        </w:rPr>
        <w:t xml:space="preserve"> </w:t>
      </w:r>
      <w:proofErr w:type="spellStart"/>
      <w:r w:rsidRPr="00BD4667">
        <w:rPr>
          <w:lang w:val="en-US"/>
        </w:rPr>
        <w:t>prinsip</w:t>
      </w:r>
      <w:proofErr w:type="spellEnd"/>
      <w:r w:rsidRPr="00BD4667">
        <w:rPr>
          <w:lang w:val="en-US"/>
        </w:rPr>
        <w:t xml:space="preserve"> </w:t>
      </w:r>
      <w:proofErr w:type="spellStart"/>
      <w:r w:rsidRPr="00BD4667">
        <w:rPr>
          <w:lang w:val="en-US"/>
        </w:rPr>
        <w:t>tekanan</w:t>
      </w:r>
      <w:proofErr w:type="spellEnd"/>
      <w:r w:rsidRPr="00BD4667">
        <w:rPr>
          <w:lang w:val="en-US"/>
        </w:rPr>
        <w:t xml:space="preserve"> </w:t>
      </w:r>
      <w:proofErr w:type="spellStart"/>
      <w:r w:rsidRPr="00BD4667">
        <w:rPr>
          <w:lang w:val="en-US"/>
        </w:rPr>
        <w:t>hidrostatis</w:t>
      </w:r>
      <w:proofErr w:type="spellEnd"/>
      <w:r w:rsidRPr="00BD4667">
        <w:rPr>
          <w:lang w:val="en-US"/>
        </w:rPr>
        <w:t xml:space="preserve"> </w:t>
      </w:r>
      <w:proofErr w:type="spellStart"/>
      <w:r w:rsidRPr="00BD4667">
        <w:rPr>
          <w:lang w:val="en-US"/>
        </w:rPr>
        <w:t>dan</w:t>
      </w:r>
      <w:proofErr w:type="spellEnd"/>
      <w:r w:rsidRPr="00BD4667">
        <w:rPr>
          <w:lang w:val="en-US"/>
        </w:rPr>
        <w:t xml:space="preserve"> </w:t>
      </w:r>
      <w:proofErr w:type="spellStart"/>
      <w:r w:rsidRPr="00BD4667">
        <w:rPr>
          <w:lang w:val="en-US"/>
        </w:rPr>
        <w:t>teknologi</w:t>
      </w:r>
      <w:proofErr w:type="spellEnd"/>
      <w:r w:rsidRPr="00BD4667">
        <w:rPr>
          <w:lang w:val="en-US"/>
        </w:rPr>
        <w:t xml:space="preserve"> piston </w:t>
      </w:r>
      <w:proofErr w:type="spellStart"/>
      <w:r w:rsidRPr="00BD4667">
        <w:rPr>
          <w:lang w:val="en-US"/>
        </w:rPr>
        <w:t>untuk</w:t>
      </w:r>
      <w:proofErr w:type="spellEnd"/>
      <w:r w:rsidRPr="00BD4667">
        <w:rPr>
          <w:lang w:val="en-US"/>
        </w:rPr>
        <w:t xml:space="preserve"> </w:t>
      </w:r>
      <w:proofErr w:type="spellStart"/>
      <w:r w:rsidRPr="00BD4667">
        <w:rPr>
          <w:lang w:val="en-US"/>
        </w:rPr>
        <w:t>meningkatkan</w:t>
      </w:r>
      <w:proofErr w:type="spellEnd"/>
      <w:r w:rsidRPr="00BD4667">
        <w:rPr>
          <w:lang w:val="en-US"/>
        </w:rPr>
        <w:t xml:space="preserve"> </w:t>
      </w:r>
      <w:proofErr w:type="spellStart"/>
      <w:r w:rsidRPr="00BD4667">
        <w:rPr>
          <w:lang w:val="en-US"/>
        </w:rPr>
        <w:t>kecepatan</w:t>
      </w:r>
      <w:proofErr w:type="spellEnd"/>
      <w:r w:rsidRPr="00BD4667">
        <w:rPr>
          <w:lang w:val="en-US"/>
        </w:rPr>
        <w:t xml:space="preserve"> </w:t>
      </w:r>
      <w:proofErr w:type="spellStart"/>
      <w:r w:rsidRPr="00BD4667">
        <w:rPr>
          <w:lang w:val="en-US"/>
        </w:rPr>
        <w:t>dan</w:t>
      </w:r>
      <w:proofErr w:type="spellEnd"/>
      <w:r w:rsidRPr="00BD4667">
        <w:rPr>
          <w:lang w:val="en-US"/>
        </w:rPr>
        <w:t xml:space="preserve"> </w:t>
      </w:r>
      <w:proofErr w:type="spellStart"/>
      <w:r w:rsidRPr="00BD4667">
        <w:rPr>
          <w:lang w:val="en-US"/>
        </w:rPr>
        <w:t>tekanan</w:t>
      </w:r>
      <w:proofErr w:type="spellEnd"/>
      <w:r w:rsidRPr="00BD4667">
        <w:rPr>
          <w:lang w:val="en-US"/>
        </w:rPr>
        <w:t xml:space="preserve"> </w:t>
      </w:r>
      <w:proofErr w:type="spellStart"/>
      <w:r w:rsidRPr="00BD4667">
        <w:rPr>
          <w:lang w:val="en-US"/>
        </w:rPr>
        <w:t>aliran</w:t>
      </w:r>
      <w:proofErr w:type="spellEnd"/>
      <w:r w:rsidRPr="00BD4667">
        <w:rPr>
          <w:lang w:val="en-US"/>
        </w:rPr>
        <w:t xml:space="preserve">. </w:t>
      </w:r>
      <w:proofErr w:type="spellStart"/>
      <w:r w:rsidRPr="00BD4667">
        <w:rPr>
          <w:lang w:val="en-US"/>
        </w:rPr>
        <w:t>Konfigurasi</w:t>
      </w:r>
      <w:proofErr w:type="spellEnd"/>
      <w:r w:rsidRPr="00BD4667">
        <w:rPr>
          <w:lang w:val="en-US"/>
        </w:rPr>
        <w:t xml:space="preserve"> </w:t>
      </w:r>
      <w:proofErr w:type="spellStart"/>
      <w:r w:rsidRPr="00BD4667">
        <w:rPr>
          <w:lang w:val="en-US"/>
        </w:rPr>
        <w:t>sistem</w:t>
      </w:r>
      <w:proofErr w:type="spellEnd"/>
      <w:r w:rsidRPr="00BD4667">
        <w:rPr>
          <w:lang w:val="en-US"/>
        </w:rPr>
        <w:t xml:space="preserve">, </w:t>
      </w:r>
      <w:proofErr w:type="spellStart"/>
      <w:r w:rsidRPr="00BD4667">
        <w:rPr>
          <w:lang w:val="en-US"/>
        </w:rPr>
        <w:t>pengaturan</w:t>
      </w:r>
      <w:proofErr w:type="spellEnd"/>
      <w:r w:rsidRPr="00BD4667">
        <w:rPr>
          <w:lang w:val="en-US"/>
        </w:rPr>
        <w:t xml:space="preserve"> </w:t>
      </w:r>
      <w:proofErr w:type="spellStart"/>
      <w:r w:rsidRPr="00BD4667">
        <w:rPr>
          <w:lang w:val="en-US"/>
        </w:rPr>
        <w:t>tekanan</w:t>
      </w:r>
      <w:proofErr w:type="spellEnd"/>
      <w:r w:rsidRPr="00BD4667">
        <w:rPr>
          <w:lang w:val="en-US"/>
        </w:rPr>
        <w:t xml:space="preserve"> </w:t>
      </w:r>
      <w:proofErr w:type="spellStart"/>
      <w:r w:rsidRPr="00BD4667">
        <w:rPr>
          <w:lang w:val="en-US"/>
        </w:rPr>
        <w:t>dan</w:t>
      </w:r>
      <w:proofErr w:type="spellEnd"/>
      <w:r w:rsidRPr="00BD4667">
        <w:rPr>
          <w:lang w:val="en-US"/>
        </w:rPr>
        <w:t xml:space="preserve"> </w:t>
      </w:r>
      <w:proofErr w:type="spellStart"/>
      <w:r w:rsidRPr="00BD4667">
        <w:rPr>
          <w:lang w:val="en-US"/>
        </w:rPr>
        <w:t>kecepatan</w:t>
      </w:r>
      <w:proofErr w:type="spellEnd"/>
      <w:r w:rsidRPr="00BD4667">
        <w:rPr>
          <w:lang w:val="en-US"/>
        </w:rPr>
        <w:t xml:space="preserve">, </w:t>
      </w:r>
      <w:proofErr w:type="spellStart"/>
      <w:r w:rsidRPr="00BD4667">
        <w:rPr>
          <w:lang w:val="en-US"/>
        </w:rPr>
        <w:t>serta</w:t>
      </w:r>
      <w:proofErr w:type="spellEnd"/>
      <w:r w:rsidRPr="00BD4667">
        <w:rPr>
          <w:lang w:val="en-US"/>
        </w:rPr>
        <w:t xml:space="preserve"> </w:t>
      </w:r>
      <w:proofErr w:type="spellStart"/>
      <w:r w:rsidRPr="00BD4667">
        <w:rPr>
          <w:lang w:val="en-US"/>
        </w:rPr>
        <w:t>algoritma</w:t>
      </w:r>
      <w:proofErr w:type="spellEnd"/>
      <w:r w:rsidRPr="00BD4667">
        <w:rPr>
          <w:lang w:val="en-US"/>
        </w:rPr>
        <w:t xml:space="preserve"> </w:t>
      </w:r>
      <w:proofErr w:type="spellStart"/>
      <w:r w:rsidRPr="00BD4667">
        <w:rPr>
          <w:lang w:val="en-US"/>
        </w:rPr>
        <w:t>penjadwalan</w:t>
      </w:r>
      <w:proofErr w:type="spellEnd"/>
      <w:r w:rsidRPr="00BD4667">
        <w:rPr>
          <w:lang w:val="en-US"/>
        </w:rPr>
        <w:t xml:space="preserve"> </w:t>
      </w:r>
      <w:proofErr w:type="spellStart"/>
      <w:r w:rsidRPr="00BD4667">
        <w:rPr>
          <w:lang w:val="en-US"/>
        </w:rPr>
        <w:t>kompresor</w:t>
      </w:r>
      <w:proofErr w:type="spellEnd"/>
      <w:r w:rsidRPr="00BD4667">
        <w:rPr>
          <w:lang w:val="en-US"/>
        </w:rPr>
        <w:t xml:space="preserve"> </w:t>
      </w:r>
      <w:proofErr w:type="spellStart"/>
      <w:r w:rsidRPr="00BD4667">
        <w:rPr>
          <w:lang w:val="en-US"/>
        </w:rPr>
        <w:t>terbukti</w:t>
      </w:r>
      <w:proofErr w:type="spellEnd"/>
      <w:r w:rsidRPr="00BD4667">
        <w:rPr>
          <w:lang w:val="en-US"/>
        </w:rPr>
        <w:t xml:space="preserve"> </w:t>
      </w:r>
      <w:proofErr w:type="spellStart"/>
      <w:r w:rsidRPr="00BD4667">
        <w:rPr>
          <w:lang w:val="en-US"/>
        </w:rPr>
        <w:t>penting</w:t>
      </w:r>
      <w:proofErr w:type="spellEnd"/>
      <w:r w:rsidRPr="00BD4667">
        <w:rPr>
          <w:lang w:val="en-US"/>
        </w:rPr>
        <w:t xml:space="preserve"> </w:t>
      </w:r>
      <w:proofErr w:type="spellStart"/>
      <w:r w:rsidRPr="00BD4667">
        <w:rPr>
          <w:lang w:val="en-US"/>
        </w:rPr>
        <w:t>dalam</w:t>
      </w:r>
      <w:proofErr w:type="spellEnd"/>
      <w:r w:rsidRPr="00BD4667">
        <w:rPr>
          <w:lang w:val="en-US"/>
        </w:rPr>
        <w:t xml:space="preserve"> </w:t>
      </w:r>
      <w:proofErr w:type="spellStart"/>
      <w:r w:rsidRPr="00BD4667">
        <w:rPr>
          <w:lang w:val="en-US"/>
        </w:rPr>
        <w:t>mencapai</w:t>
      </w:r>
      <w:proofErr w:type="spellEnd"/>
      <w:r w:rsidRPr="00BD4667">
        <w:rPr>
          <w:lang w:val="en-US"/>
        </w:rPr>
        <w:t xml:space="preserve"> </w:t>
      </w:r>
      <w:proofErr w:type="spellStart"/>
      <w:r w:rsidRPr="00BD4667">
        <w:rPr>
          <w:lang w:val="en-US"/>
        </w:rPr>
        <w:t>aliran</w:t>
      </w:r>
      <w:proofErr w:type="spellEnd"/>
      <w:r w:rsidRPr="00BD4667">
        <w:rPr>
          <w:lang w:val="en-US"/>
        </w:rPr>
        <w:t xml:space="preserve"> </w:t>
      </w:r>
      <w:proofErr w:type="spellStart"/>
      <w:r w:rsidRPr="00BD4667">
        <w:rPr>
          <w:lang w:val="en-US"/>
        </w:rPr>
        <w:t>fluida</w:t>
      </w:r>
      <w:proofErr w:type="spellEnd"/>
      <w:r w:rsidRPr="00BD4667">
        <w:rPr>
          <w:lang w:val="en-US"/>
        </w:rPr>
        <w:t xml:space="preserve"> yang </w:t>
      </w:r>
      <w:proofErr w:type="spellStart"/>
      <w:r w:rsidRPr="00BD4667">
        <w:rPr>
          <w:lang w:val="en-US"/>
        </w:rPr>
        <w:t>stabil</w:t>
      </w:r>
      <w:proofErr w:type="spellEnd"/>
      <w:r w:rsidRPr="00BD4667">
        <w:rPr>
          <w:lang w:val="en-US"/>
        </w:rPr>
        <w:t xml:space="preserve">. </w:t>
      </w:r>
      <w:proofErr w:type="spellStart"/>
      <w:r w:rsidRPr="00BD4667">
        <w:rPr>
          <w:lang w:val="en-US"/>
        </w:rPr>
        <w:t>Hasil</w:t>
      </w:r>
      <w:proofErr w:type="spellEnd"/>
      <w:r w:rsidRPr="00BD4667">
        <w:rPr>
          <w:lang w:val="en-US"/>
        </w:rPr>
        <w:t xml:space="preserve"> </w:t>
      </w:r>
      <w:proofErr w:type="spellStart"/>
      <w:r w:rsidR="00CB4225">
        <w:rPr>
          <w:lang w:val="en-US"/>
        </w:rPr>
        <w:t>numerik</w:t>
      </w:r>
      <w:proofErr w:type="spellEnd"/>
      <w:r w:rsidR="00CB4225">
        <w:rPr>
          <w:lang w:val="en-US"/>
        </w:rPr>
        <w:t xml:space="preserve"> </w:t>
      </w:r>
      <w:proofErr w:type="spellStart"/>
      <w:r w:rsidRPr="00BD4667">
        <w:rPr>
          <w:lang w:val="en-US"/>
        </w:rPr>
        <w:t>menunjukkan</w:t>
      </w:r>
      <w:proofErr w:type="spellEnd"/>
      <w:r w:rsidRPr="00BD4667">
        <w:rPr>
          <w:lang w:val="en-US"/>
        </w:rPr>
        <w:t xml:space="preserve"> </w:t>
      </w:r>
      <w:proofErr w:type="spellStart"/>
      <w:r w:rsidRPr="00BD4667">
        <w:rPr>
          <w:lang w:val="en-US"/>
        </w:rPr>
        <w:t>peningkatan</w:t>
      </w:r>
      <w:proofErr w:type="spellEnd"/>
      <w:r w:rsidRPr="00BD4667">
        <w:rPr>
          <w:lang w:val="en-US"/>
        </w:rPr>
        <w:t xml:space="preserve"> </w:t>
      </w:r>
      <w:proofErr w:type="spellStart"/>
      <w:r w:rsidRPr="00BD4667">
        <w:rPr>
          <w:lang w:val="en-US"/>
        </w:rPr>
        <w:t>kecepatan</w:t>
      </w:r>
      <w:proofErr w:type="spellEnd"/>
      <w:r w:rsidRPr="00BD4667">
        <w:rPr>
          <w:lang w:val="en-US"/>
        </w:rPr>
        <w:t xml:space="preserve"> </w:t>
      </w:r>
      <w:proofErr w:type="spellStart"/>
      <w:r w:rsidRPr="00BD4667">
        <w:rPr>
          <w:lang w:val="en-US"/>
        </w:rPr>
        <w:t>aliran</w:t>
      </w:r>
      <w:proofErr w:type="spellEnd"/>
      <w:r w:rsidRPr="00BD4667">
        <w:rPr>
          <w:lang w:val="en-US"/>
        </w:rPr>
        <w:t xml:space="preserve"> </w:t>
      </w:r>
      <w:proofErr w:type="spellStart"/>
      <w:r w:rsidRPr="00BD4667">
        <w:rPr>
          <w:lang w:val="en-US"/>
        </w:rPr>
        <w:t>hingga</w:t>
      </w:r>
      <w:proofErr w:type="spellEnd"/>
      <w:r w:rsidRPr="00BD4667">
        <w:rPr>
          <w:lang w:val="en-US"/>
        </w:rPr>
        <w:t xml:space="preserve"> 50.2 m/s </w:t>
      </w:r>
      <w:proofErr w:type="spellStart"/>
      <w:r w:rsidRPr="00BD4667">
        <w:rPr>
          <w:lang w:val="en-US"/>
        </w:rPr>
        <w:t>dan</w:t>
      </w:r>
      <w:proofErr w:type="spellEnd"/>
      <w:r w:rsidRPr="00BD4667">
        <w:rPr>
          <w:lang w:val="en-US"/>
        </w:rPr>
        <w:t xml:space="preserve"> </w:t>
      </w:r>
      <w:proofErr w:type="spellStart"/>
      <w:r w:rsidRPr="00BD4667">
        <w:rPr>
          <w:lang w:val="en-US"/>
        </w:rPr>
        <w:t>tekanan</w:t>
      </w:r>
      <w:proofErr w:type="spellEnd"/>
      <w:r w:rsidRPr="00BD4667">
        <w:rPr>
          <w:lang w:val="en-US"/>
        </w:rPr>
        <w:t xml:space="preserve"> </w:t>
      </w:r>
      <w:proofErr w:type="spellStart"/>
      <w:r w:rsidRPr="00BD4667">
        <w:rPr>
          <w:lang w:val="en-US"/>
        </w:rPr>
        <w:t>maksimum</w:t>
      </w:r>
      <w:proofErr w:type="spellEnd"/>
      <w:r w:rsidRPr="00BD4667">
        <w:rPr>
          <w:lang w:val="en-US"/>
        </w:rPr>
        <w:t xml:space="preserve"> 466.15 </w:t>
      </w:r>
      <w:proofErr w:type="spellStart"/>
      <w:r w:rsidRPr="00BD4667">
        <w:rPr>
          <w:lang w:val="en-US"/>
        </w:rPr>
        <w:t>kPa</w:t>
      </w:r>
      <w:proofErr w:type="spellEnd"/>
      <w:r w:rsidRPr="00BD4667">
        <w:rPr>
          <w:lang w:val="en-US"/>
        </w:rPr>
        <w:t xml:space="preserve">, </w:t>
      </w:r>
      <w:proofErr w:type="spellStart"/>
      <w:r w:rsidRPr="00BD4667">
        <w:rPr>
          <w:lang w:val="en-US"/>
        </w:rPr>
        <w:t>dengan</w:t>
      </w:r>
      <w:proofErr w:type="spellEnd"/>
      <w:r w:rsidRPr="00BD4667">
        <w:rPr>
          <w:lang w:val="en-US"/>
        </w:rPr>
        <w:t xml:space="preserve"> </w:t>
      </w:r>
      <w:proofErr w:type="spellStart"/>
      <w:r w:rsidRPr="00BD4667">
        <w:rPr>
          <w:lang w:val="en-US"/>
        </w:rPr>
        <w:t>distribusi</w:t>
      </w:r>
      <w:proofErr w:type="spellEnd"/>
      <w:r w:rsidRPr="00BD4667">
        <w:rPr>
          <w:lang w:val="en-US"/>
        </w:rPr>
        <w:t xml:space="preserve"> </w:t>
      </w:r>
      <w:proofErr w:type="spellStart"/>
      <w:r w:rsidRPr="00BD4667">
        <w:rPr>
          <w:lang w:val="en-US"/>
        </w:rPr>
        <w:t>tekanan</w:t>
      </w:r>
      <w:proofErr w:type="spellEnd"/>
      <w:r w:rsidRPr="00BD4667">
        <w:rPr>
          <w:lang w:val="en-US"/>
        </w:rPr>
        <w:t xml:space="preserve"> yang </w:t>
      </w:r>
      <w:proofErr w:type="spellStart"/>
      <w:r w:rsidRPr="00BD4667">
        <w:rPr>
          <w:lang w:val="en-US"/>
        </w:rPr>
        <w:t>merata</w:t>
      </w:r>
      <w:proofErr w:type="spellEnd"/>
      <w:r w:rsidRPr="00BD4667">
        <w:rPr>
          <w:lang w:val="en-US"/>
        </w:rPr>
        <w:t xml:space="preserve"> </w:t>
      </w:r>
      <w:proofErr w:type="spellStart"/>
      <w:r w:rsidRPr="00BD4667">
        <w:rPr>
          <w:lang w:val="en-US"/>
        </w:rPr>
        <w:t>dan</w:t>
      </w:r>
      <w:proofErr w:type="spellEnd"/>
      <w:r w:rsidRPr="00BD4667">
        <w:rPr>
          <w:lang w:val="en-US"/>
        </w:rPr>
        <w:t xml:space="preserve"> </w:t>
      </w:r>
      <w:proofErr w:type="spellStart"/>
      <w:r w:rsidRPr="00BD4667">
        <w:rPr>
          <w:lang w:val="en-US"/>
        </w:rPr>
        <w:t>respons</w:t>
      </w:r>
      <w:proofErr w:type="spellEnd"/>
      <w:r w:rsidRPr="00BD4667">
        <w:rPr>
          <w:lang w:val="en-US"/>
        </w:rPr>
        <w:t xml:space="preserve"> </w:t>
      </w:r>
      <w:proofErr w:type="spellStart"/>
      <w:r w:rsidRPr="00BD4667">
        <w:rPr>
          <w:lang w:val="en-US"/>
        </w:rPr>
        <w:t>konsisten</w:t>
      </w:r>
      <w:proofErr w:type="spellEnd"/>
      <w:r w:rsidRPr="00BD4667">
        <w:rPr>
          <w:lang w:val="en-US"/>
        </w:rPr>
        <w:t xml:space="preserve"> </w:t>
      </w:r>
      <w:proofErr w:type="spellStart"/>
      <w:r w:rsidRPr="00BD4667">
        <w:rPr>
          <w:lang w:val="en-US"/>
        </w:rPr>
        <w:t>terhadap</w:t>
      </w:r>
      <w:proofErr w:type="spellEnd"/>
      <w:r w:rsidRPr="00BD4667">
        <w:rPr>
          <w:lang w:val="en-US"/>
        </w:rPr>
        <w:t xml:space="preserve"> </w:t>
      </w:r>
      <w:proofErr w:type="spellStart"/>
      <w:r w:rsidRPr="00BD4667">
        <w:rPr>
          <w:lang w:val="en-US"/>
        </w:rPr>
        <w:t>perubahan</w:t>
      </w:r>
      <w:proofErr w:type="spellEnd"/>
      <w:r w:rsidRPr="00BD4667">
        <w:rPr>
          <w:lang w:val="en-US"/>
        </w:rPr>
        <w:t xml:space="preserve"> inpu</w:t>
      </w:r>
      <w:r w:rsidR="007E2255">
        <w:rPr>
          <w:lang w:val="en-US"/>
        </w:rPr>
        <w:t>t.</w:t>
      </w:r>
    </w:p>
    <w:p w:rsidR="00BD4667" w:rsidRPr="003602A5" w:rsidRDefault="00BD4667" w:rsidP="003602A5">
      <w:pPr>
        <w:spacing w:before="0" w:line="240" w:lineRule="auto"/>
        <w:rPr>
          <w:lang w:val="en-US"/>
        </w:rPr>
      </w:pPr>
    </w:p>
    <w:p w:rsidR="00B655F6" w:rsidRPr="00E80EAC" w:rsidRDefault="00E80EAC" w:rsidP="003602A5">
      <w:pPr>
        <w:spacing w:before="0" w:line="240" w:lineRule="auto"/>
        <w:ind w:firstLine="0"/>
        <w:rPr>
          <w:b/>
          <w:lang w:val="en-US"/>
        </w:rPr>
      </w:pPr>
      <w:r w:rsidRPr="00E80EAC">
        <w:rPr>
          <w:b/>
          <w:lang w:val="en-US"/>
        </w:rPr>
        <w:t>DAFTAR PUSTAKA</w:t>
      </w:r>
    </w:p>
    <w:p w:rsidR="0046750A" w:rsidRPr="0046750A" w:rsidRDefault="006B75F1" w:rsidP="0046750A">
      <w:pPr>
        <w:widowControl w:val="0"/>
        <w:autoSpaceDE w:val="0"/>
        <w:autoSpaceDN w:val="0"/>
        <w:adjustRightInd w:val="0"/>
        <w:spacing w:before="0" w:line="240" w:lineRule="auto"/>
        <w:ind w:left="480" w:hanging="480"/>
        <w:rPr>
          <w:noProof/>
          <w:szCs w:val="24"/>
        </w:rPr>
      </w:pPr>
      <w:r>
        <w:fldChar w:fldCharType="begin" w:fldLock="1"/>
      </w:r>
      <w:r w:rsidRPr="004F785C">
        <w:instrText xml:space="preserve">ADDIN Mendeley Bibliography CSL_BIBLIOGRAPHY </w:instrText>
      </w:r>
      <w:r>
        <w:fldChar w:fldCharType="separate"/>
      </w:r>
      <w:r w:rsidR="0046750A" w:rsidRPr="0046750A">
        <w:rPr>
          <w:noProof/>
          <w:szCs w:val="24"/>
        </w:rPr>
        <w:t xml:space="preserve">Ahmad, N. N., Ghazali, N. N., Abdul Rani, A. T., Othman, M. H., Kee, C. C., Jiwanti, P. K., Rodríguez-Gómez, A., &amp; Wong, Y. H. (2023). Finger-Actuated Micropump of Constant Flow Rate without Backflow. In </w:t>
      </w:r>
      <w:r w:rsidR="0046750A" w:rsidRPr="0046750A">
        <w:rPr>
          <w:i/>
          <w:iCs/>
          <w:noProof/>
          <w:szCs w:val="24"/>
        </w:rPr>
        <w:t>Micromachines</w:t>
      </w:r>
      <w:r w:rsidR="0046750A" w:rsidRPr="0046750A">
        <w:rPr>
          <w:noProof/>
          <w:szCs w:val="24"/>
        </w:rPr>
        <w:t xml:space="preserve"> (Vol. 14, Issue 4). https://doi.org/10.3390/mi14040881</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Alamirew, T., Balaji, V., &amp; Gabbeye, N. (2017). Comparison of PID controller with model predictive controller for milk pasteurization process. </w:t>
      </w:r>
      <w:r w:rsidRPr="0046750A">
        <w:rPr>
          <w:i/>
          <w:iCs/>
          <w:noProof/>
          <w:szCs w:val="24"/>
        </w:rPr>
        <w:t>Bulletin of Electrical Engineering and Informatics</w:t>
      </w:r>
      <w:r w:rsidRPr="0046750A">
        <w:rPr>
          <w:noProof/>
          <w:szCs w:val="24"/>
        </w:rPr>
        <w:t xml:space="preserve">, </w:t>
      </w:r>
      <w:r w:rsidRPr="0046750A">
        <w:rPr>
          <w:i/>
          <w:iCs/>
          <w:noProof/>
          <w:szCs w:val="24"/>
        </w:rPr>
        <w:t>6</w:t>
      </w:r>
      <w:r w:rsidRPr="0046750A">
        <w:rPr>
          <w:noProof/>
          <w:szCs w:val="24"/>
        </w:rPr>
        <w:t>(1), 24–35. https://doi.org/10.11591/eei.v6i1.575</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Andino, M. Y., Lin, J. C., Roman, S., Graff, E. C., Gharib, M., Whalen, E. A., &amp; Wygnanski, I. J. (2019). Active Flow </w:t>
      </w:r>
      <w:r w:rsidRPr="0046750A">
        <w:rPr>
          <w:noProof/>
          <w:szCs w:val="24"/>
        </w:rPr>
        <w:lastRenderedPageBreak/>
        <w:t xml:space="preserve">Control on Vertical Tail Models. </w:t>
      </w:r>
      <w:r w:rsidRPr="0046750A">
        <w:rPr>
          <w:i/>
          <w:iCs/>
          <w:noProof/>
          <w:szCs w:val="24"/>
        </w:rPr>
        <w:t>AIAA Journal</w:t>
      </w:r>
      <w:r w:rsidRPr="0046750A">
        <w:rPr>
          <w:noProof/>
          <w:szCs w:val="24"/>
        </w:rPr>
        <w:t xml:space="preserve">, </w:t>
      </w:r>
      <w:r w:rsidRPr="0046750A">
        <w:rPr>
          <w:i/>
          <w:iCs/>
          <w:noProof/>
          <w:szCs w:val="24"/>
        </w:rPr>
        <w:t>57</w:t>
      </w:r>
      <w:r w:rsidRPr="0046750A">
        <w:rPr>
          <w:noProof/>
          <w:szCs w:val="24"/>
        </w:rPr>
        <w:t>(8), 3322–3338. https://doi.org/10.2514/1.J057876</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Cox, R., Salonitis, K., Rebrov, E., &amp; Impey, S. A. (2022). Revisiting the Effect of U-Bends, Flow Parameters, and Feasibility for Scale-Up on Residence Time Distribution Curves for a Continuous Bioprocessing Oscillatory Baffled Flow Reactor. </w:t>
      </w:r>
      <w:r w:rsidRPr="0046750A">
        <w:rPr>
          <w:i/>
          <w:iCs/>
          <w:noProof/>
          <w:szCs w:val="24"/>
        </w:rPr>
        <w:t>Industrial &amp; Engineering Chemistry Research</w:t>
      </w:r>
      <w:r w:rsidRPr="0046750A">
        <w:rPr>
          <w:noProof/>
          <w:szCs w:val="24"/>
        </w:rPr>
        <w:t xml:space="preserve">, </w:t>
      </w:r>
      <w:r w:rsidRPr="0046750A">
        <w:rPr>
          <w:i/>
          <w:iCs/>
          <w:noProof/>
          <w:szCs w:val="24"/>
        </w:rPr>
        <w:t>61</w:t>
      </w:r>
      <w:r w:rsidRPr="0046750A">
        <w:rPr>
          <w:noProof/>
          <w:szCs w:val="24"/>
        </w:rPr>
        <w:t>(30), 11181–11196. https://doi.org/10.1021/acs.iecr.2c00822</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Crowe, C. T. (2010). </w:t>
      </w:r>
      <w:r w:rsidRPr="0046750A">
        <w:rPr>
          <w:i/>
          <w:iCs/>
          <w:noProof/>
          <w:szCs w:val="24"/>
        </w:rPr>
        <w:t>Engineering Fluid Mechanics 9th Edition Binder Ready Version with Binder Ready Survey Flyer Set</w:t>
      </w:r>
      <w:r w:rsidRPr="0046750A">
        <w:rPr>
          <w:noProof/>
          <w:szCs w:val="24"/>
        </w:rPr>
        <w:t>. John Wiley \&amp; Sons, Incorporated. https://books.google.co.id/books?id=g0qiuAAACAAJ</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Davoodi, S., Al-Shargabi, M., Wood, D. A., Rukavishnikov, V. S., &amp; Minaev, K. M. (2024). Synthetic polymers: A review of applications in drilling fluids. </w:t>
      </w:r>
      <w:r w:rsidRPr="0046750A">
        <w:rPr>
          <w:i/>
          <w:iCs/>
          <w:noProof/>
          <w:szCs w:val="24"/>
        </w:rPr>
        <w:t>Petroleum Science</w:t>
      </w:r>
      <w:r w:rsidRPr="0046750A">
        <w:rPr>
          <w:noProof/>
          <w:szCs w:val="24"/>
        </w:rPr>
        <w:t xml:space="preserve">, </w:t>
      </w:r>
      <w:r w:rsidRPr="0046750A">
        <w:rPr>
          <w:i/>
          <w:iCs/>
          <w:noProof/>
          <w:szCs w:val="24"/>
        </w:rPr>
        <w:t>21</w:t>
      </w:r>
      <w:r w:rsidRPr="0046750A">
        <w:rPr>
          <w:noProof/>
          <w:szCs w:val="24"/>
        </w:rPr>
        <w:t>(1), 475–518. https://doi.org/https://doi.org/10.1016/j.petsci.2023.08.015</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Debuysschère, R., Siconolfi, L., Rimez, B., Gallaire, F., &amp; Scheid, B. (2021). Influence of the inlet velocity profile on the flow stability in a symmetric channel expansion. </w:t>
      </w:r>
      <w:r w:rsidRPr="0046750A">
        <w:rPr>
          <w:i/>
          <w:iCs/>
          <w:noProof/>
          <w:szCs w:val="24"/>
        </w:rPr>
        <w:t>Journal of Fluid Mechanics</w:t>
      </w:r>
      <w:r w:rsidRPr="0046750A">
        <w:rPr>
          <w:noProof/>
          <w:szCs w:val="24"/>
        </w:rPr>
        <w:t xml:space="preserve">, </w:t>
      </w:r>
      <w:r w:rsidRPr="0046750A">
        <w:rPr>
          <w:i/>
          <w:iCs/>
          <w:noProof/>
          <w:szCs w:val="24"/>
        </w:rPr>
        <w:t>909</w:t>
      </w:r>
      <w:r w:rsidRPr="0046750A">
        <w:rPr>
          <w:noProof/>
          <w:szCs w:val="24"/>
        </w:rPr>
        <w:t>, A13. https://doi.org/DOI: 10.1017/jfm.2020.912</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Engeda, A., Kim, Y., Aungier, R., &amp; Direnzi, G. (2003). The Inlet Flow Structure of a Centrifugal Compressor Stage and Its Influence on the Compressor Performance . </w:t>
      </w:r>
      <w:r w:rsidRPr="0046750A">
        <w:rPr>
          <w:i/>
          <w:iCs/>
          <w:noProof/>
          <w:szCs w:val="24"/>
        </w:rPr>
        <w:t>Journal of Fluids Engineering</w:t>
      </w:r>
      <w:r w:rsidRPr="0046750A">
        <w:rPr>
          <w:noProof/>
          <w:szCs w:val="24"/>
        </w:rPr>
        <w:t xml:space="preserve">, </w:t>
      </w:r>
      <w:r w:rsidRPr="0046750A">
        <w:rPr>
          <w:i/>
          <w:iCs/>
          <w:noProof/>
          <w:szCs w:val="24"/>
        </w:rPr>
        <w:t>125</w:t>
      </w:r>
      <w:r w:rsidRPr="0046750A">
        <w:rPr>
          <w:noProof/>
          <w:szCs w:val="24"/>
        </w:rPr>
        <w:t>(5), 779–785. https://doi.org/10.1115/1.1601255</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Granger, R. A. (2012). </w:t>
      </w:r>
      <w:r w:rsidRPr="0046750A">
        <w:rPr>
          <w:i/>
          <w:iCs/>
          <w:noProof/>
          <w:szCs w:val="24"/>
        </w:rPr>
        <w:t>Fluid Mechanics</w:t>
      </w:r>
      <w:r w:rsidRPr="0046750A">
        <w:rPr>
          <w:noProof/>
          <w:szCs w:val="24"/>
        </w:rPr>
        <w:t>. Dover Publications. https://books.google.co.id/books?id=VWG8AQAAQBAJ</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Hansen, L. D., Veng, M., &amp; Durdevic, P. (2021). Compressor Scheduling and Pressure Control for an Alternating Aeration Activated Sludge Process—A Simulation Study Validated on Plant Data. In </w:t>
      </w:r>
      <w:r w:rsidRPr="0046750A">
        <w:rPr>
          <w:i/>
          <w:iCs/>
          <w:noProof/>
          <w:szCs w:val="24"/>
        </w:rPr>
        <w:t>Water</w:t>
      </w:r>
      <w:r w:rsidRPr="0046750A">
        <w:rPr>
          <w:noProof/>
          <w:szCs w:val="24"/>
        </w:rPr>
        <w:t xml:space="preserve"> (Vol. 13, Issue 8). https://doi.org/10.3390/w13081037</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Lampunio, L., Duan, Y., Eaton, M. D., &amp; Bluck, M. J. (2022). Mean Flow, Turbulent Structures, and SPOD Analysis of Thermal Mixing in a T-Junction with Variation of the Inlet Flow Profile. In </w:t>
      </w:r>
      <w:r w:rsidRPr="0046750A">
        <w:rPr>
          <w:i/>
          <w:iCs/>
          <w:noProof/>
          <w:szCs w:val="24"/>
        </w:rPr>
        <w:t>Energies</w:t>
      </w:r>
      <w:r w:rsidRPr="0046750A">
        <w:rPr>
          <w:noProof/>
          <w:szCs w:val="24"/>
        </w:rPr>
        <w:t xml:space="preserve"> (Vol. 15, </w:t>
      </w:r>
      <w:r w:rsidRPr="0046750A">
        <w:rPr>
          <w:noProof/>
          <w:szCs w:val="24"/>
        </w:rPr>
        <w:t>Issue 22). https://doi.org/10.3390/en15228415</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Lu, K., Sultan, I. A., &amp; Phung, T. H. (2023). A Literature Review of the Positive Displacement Compressor: Current Challenges and Future Opportunities. In </w:t>
      </w:r>
      <w:r w:rsidRPr="0046750A">
        <w:rPr>
          <w:i/>
          <w:iCs/>
          <w:noProof/>
          <w:szCs w:val="24"/>
        </w:rPr>
        <w:t>Energies</w:t>
      </w:r>
      <w:r w:rsidRPr="0046750A">
        <w:rPr>
          <w:noProof/>
          <w:szCs w:val="24"/>
        </w:rPr>
        <w:t xml:space="preserve"> (Vol. 16, Issue 20). https://doi.org/10.3390/en16207035</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Parsi, M., Kara, M., Agrawal, M., Kesana, N., Jatale, A., Sharma, P., &amp; Shirazi, S. (2017). CFD simulation of sand particle erosion under multiphase flow conditions. </w:t>
      </w:r>
      <w:r w:rsidRPr="0046750A">
        <w:rPr>
          <w:i/>
          <w:iCs/>
          <w:noProof/>
          <w:szCs w:val="24"/>
        </w:rPr>
        <w:t>Wear</w:t>
      </w:r>
      <w:r w:rsidRPr="0046750A">
        <w:rPr>
          <w:noProof/>
          <w:szCs w:val="24"/>
        </w:rPr>
        <w:t xml:space="preserve">, </w:t>
      </w:r>
      <w:r w:rsidRPr="0046750A">
        <w:rPr>
          <w:i/>
          <w:iCs/>
          <w:noProof/>
          <w:szCs w:val="24"/>
        </w:rPr>
        <w:t>376</w:t>
      </w:r>
      <w:r w:rsidRPr="0046750A">
        <w:rPr>
          <w:noProof/>
          <w:szCs w:val="24"/>
        </w:rPr>
        <w:t>–</w:t>
      </w:r>
      <w:r w:rsidRPr="0046750A">
        <w:rPr>
          <w:i/>
          <w:iCs/>
          <w:noProof/>
          <w:szCs w:val="24"/>
        </w:rPr>
        <w:t>377</w:t>
      </w:r>
      <w:r w:rsidRPr="0046750A">
        <w:rPr>
          <w:noProof/>
          <w:szCs w:val="24"/>
        </w:rPr>
        <w:t>, 1176–1184. https://doi.org/https://doi.org/10.1016/j.wear.2016.12.021</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Saghi, H. (2016). The pressure distribution on the rectangular and trapezoidal storage tanks’ perimeters due to liquid sloshing phenomenon. </w:t>
      </w:r>
      <w:r w:rsidRPr="0046750A">
        <w:rPr>
          <w:i/>
          <w:iCs/>
          <w:noProof/>
          <w:szCs w:val="24"/>
        </w:rPr>
        <w:t>International Journal of Naval Architecture and Ocean Engineering</w:t>
      </w:r>
      <w:r w:rsidRPr="0046750A">
        <w:rPr>
          <w:noProof/>
          <w:szCs w:val="24"/>
        </w:rPr>
        <w:t xml:space="preserve">, </w:t>
      </w:r>
      <w:r w:rsidRPr="0046750A">
        <w:rPr>
          <w:i/>
          <w:iCs/>
          <w:noProof/>
          <w:szCs w:val="24"/>
        </w:rPr>
        <w:t>8</w:t>
      </w:r>
      <w:r w:rsidRPr="0046750A">
        <w:rPr>
          <w:noProof/>
          <w:szCs w:val="24"/>
        </w:rPr>
        <w:t>(2), 153–168. https://doi.org/https://doi.org/10.1016/j.ijnaoe.2015.12.001</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Shaheed, R., Yan, X., &amp; Mohammadian, A. (2021). Review and Comparison of Numerical Simulations of Secondary Flow in River Confluences. In </w:t>
      </w:r>
      <w:r w:rsidRPr="0046750A">
        <w:rPr>
          <w:i/>
          <w:iCs/>
          <w:noProof/>
          <w:szCs w:val="24"/>
        </w:rPr>
        <w:t>Water</w:t>
      </w:r>
      <w:r w:rsidRPr="0046750A">
        <w:rPr>
          <w:noProof/>
          <w:szCs w:val="24"/>
        </w:rPr>
        <w:t xml:space="preserve"> (Vol. 13, Issue 14). https://doi.org/10.3390/w13141917</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Shishesaz, M., &amp; Hosseini, M. (2020). Effects of joint geometry and material on stress distribution, strength and failure of bonded composite joints: an overview. </w:t>
      </w:r>
      <w:r w:rsidRPr="0046750A">
        <w:rPr>
          <w:i/>
          <w:iCs/>
          <w:noProof/>
          <w:szCs w:val="24"/>
        </w:rPr>
        <w:t>The Journal of Adhesion</w:t>
      </w:r>
      <w:r w:rsidRPr="0046750A">
        <w:rPr>
          <w:noProof/>
          <w:szCs w:val="24"/>
        </w:rPr>
        <w:t xml:space="preserve">, </w:t>
      </w:r>
      <w:r w:rsidRPr="0046750A">
        <w:rPr>
          <w:i/>
          <w:iCs/>
          <w:noProof/>
          <w:szCs w:val="24"/>
        </w:rPr>
        <w:t>96</w:t>
      </w:r>
      <w:r w:rsidRPr="0046750A">
        <w:rPr>
          <w:noProof/>
          <w:szCs w:val="24"/>
        </w:rPr>
        <w:t>(12), 1053–1121. https://doi.org/10.1080/00218464.2018.1554483</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Suherman Mukti, Erzi Agson Gani, Maykel Manawan, &amp; Ansori. (2023). Determining The Ratio Of Pressure And Compressor Air Mass Flow Rate To Generate Thrust. </w:t>
      </w:r>
      <w:r w:rsidRPr="0046750A">
        <w:rPr>
          <w:i/>
          <w:iCs/>
          <w:noProof/>
          <w:szCs w:val="24"/>
        </w:rPr>
        <w:t>International Journal Of Humanities Education and Social Sciences</w:t>
      </w:r>
      <w:r w:rsidRPr="0046750A">
        <w:rPr>
          <w:noProof/>
          <w:szCs w:val="24"/>
        </w:rPr>
        <w:t xml:space="preserve">, </w:t>
      </w:r>
      <w:r w:rsidRPr="0046750A">
        <w:rPr>
          <w:i/>
          <w:iCs/>
          <w:noProof/>
          <w:szCs w:val="24"/>
        </w:rPr>
        <w:t>2</w:t>
      </w:r>
      <w:r w:rsidRPr="0046750A">
        <w:rPr>
          <w:noProof/>
          <w:szCs w:val="24"/>
        </w:rPr>
        <w:t>(6 SE-Social Science). https://doi.org/10.55227/ijhess.v2i6.523</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Xu, W., Jin, Y., Zhu, L., &amp; Li, Z. (2021). Performance Analysis of the Technology of High-Temperature Boiler Feed Water to  Recover the Waste Heat of Mid-Low-Temperature Flue Gas. </w:t>
      </w:r>
      <w:r w:rsidRPr="0046750A">
        <w:rPr>
          <w:i/>
          <w:iCs/>
          <w:noProof/>
          <w:szCs w:val="24"/>
        </w:rPr>
        <w:t>ACS Omega</w:t>
      </w:r>
      <w:r w:rsidRPr="0046750A">
        <w:rPr>
          <w:noProof/>
          <w:szCs w:val="24"/>
        </w:rPr>
        <w:t xml:space="preserve">, </w:t>
      </w:r>
      <w:r w:rsidRPr="0046750A">
        <w:rPr>
          <w:i/>
          <w:iCs/>
          <w:noProof/>
          <w:szCs w:val="24"/>
        </w:rPr>
        <w:t>6</w:t>
      </w:r>
      <w:r w:rsidRPr="0046750A">
        <w:rPr>
          <w:noProof/>
          <w:szCs w:val="24"/>
        </w:rPr>
        <w:t>(40), 26318–26328. https://doi.org/10.1021/acsomega.1c03465</w:t>
      </w:r>
    </w:p>
    <w:p w:rsidR="0046750A" w:rsidRPr="0046750A" w:rsidRDefault="0046750A" w:rsidP="0046750A">
      <w:pPr>
        <w:widowControl w:val="0"/>
        <w:autoSpaceDE w:val="0"/>
        <w:autoSpaceDN w:val="0"/>
        <w:adjustRightInd w:val="0"/>
        <w:spacing w:before="0" w:line="240" w:lineRule="auto"/>
        <w:ind w:left="480" w:hanging="480"/>
        <w:rPr>
          <w:noProof/>
          <w:szCs w:val="24"/>
        </w:rPr>
      </w:pPr>
      <w:r w:rsidRPr="0046750A">
        <w:rPr>
          <w:noProof/>
          <w:szCs w:val="24"/>
        </w:rPr>
        <w:t xml:space="preserve">Yazıcıoğlu, A. G., Aradağ, S., Aylı, E., Gülben, G., &amp; Kakaç, S. (2018). </w:t>
      </w:r>
      <w:r w:rsidRPr="0046750A">
        <w:rPr>
          <w:i/>
          <w:iCs/>
          <w:noProof/>
          <w:szCs w:val="24"/>
        </w:rPr>
        <w:t>4.2 Heat Exchangers</w:t>
      </w:r>
      <w:r w:rsidRPr="0046750A">
        <w:rPr>
          <w:noProof/>
          <w:szCs w:val="24"/>
        </w:rPr>
        <w:t xml:space="preserve"> (I. B. T.-C. E. S. Dincer (ed.); pp. 40–69). Elsevier. </w:t>
      </w:r>
      <w:r w:rsidRPr="0046750A">
        <w:rPr>
          <w:noProof/>
          <w:szCs w:val="24"/>
        </w:rPr>
        <w:lastRenderedPageBreak/>
        <w:t>https://doi.org/https://doi.org/10.1016/B978-0-12-809597-3.00402-8</w:t>
      </w:r>
    </w:p>
    <w:p w:rsidR="0046750A" w:rsidRPr="0046750A" w:rsidRDefault="0046750A" w:rsidP="0046750A">
      <w:pPr>
        <w:widowControl w:val="0"/>
        <w:autoSpaceDE w:val="0"/>
        <w:autoSpaceDN w:val="0"/>
        <w:adjustRightInd w:val="0"/>
        <w:spacing w:before="0" w:line="240" w:lineRule="auto"/>
        <w:ind w:left="480" w:hanging="480"/>
        <w:rPr>
          <w:noProof/>
        </w:rPr>
      </w:pPr>
      <w:r w:rsidRPr="0046750A">
        <w:rPr>
          <w:noProof/>
          <w:szCs w:val="24"/>
        </w:rPr>
        <w:t xml:space="preserve">Zhang, X., Ma, F., Yin, S., Wallace, C. D., Soltanian, M. R., Dai, Z., Ritzi, R. W., Ma, Z., Zhan, C., &amp; Lü, X. (2021). Application of upscaling methods for fluid flow and mass transport in multi-scale heterogeneous media: A critical review. </w:t>
      </w:r>
      <w:r w:rsidRPr="0046750A">
        <w:rPr>
          <w:i/>
          <w:iCs/>
          <w:noProof/>
          <w:szCs w:val="24"/>
        </w:rPr>
        <w:t>Applied Energy</w:t>
      </w:r>
      <w:r w:rsidRPr="0046750A">
        <w:rPr>
          <w:noProof/>
          <w:szCs w:val="24"/>
        </w:rPr>
        <w:t xml:space="preserve">, </w:t>
      </w:r>
      <w:r w:rsidRPr="0046750A">
        <w:rPr>
          <w:i/>
          <w:iCs/>
          <w:noProof/>
          <w:szCs w:val="24"/>
        </w:rPr>
        <w:t>303</w:t>
      </w:r>
      <w:r w:rsidRPr="0046750A">
        <w:rPr>
          <w:noProof/>
          <w:szCs w:val="24"/>
        </w:rPr>
        <w:t>, 117603. https://doi.org/https://doi.org/10.1016/j.apenergy.2021.117603</w:t>
      </w:r>
    </w:p>
    <w:p w:rsidR="00005893" w:rsidRDefault="006B75F1" w:rsidP="00B655F6">
      <w:pPr>
        <w:ind w:firstLine="0"/>
        <w:rPr>
          <w:lang w:val="en-US"/>
        </w:rPr>
      </w:pPr>
      <w:r>
        <w:rPr>
          <w:lang w:val="en-US"/>
        </w:rPr>
        <w:fldChar w:fldCharType="end"/>
      </w:r>
    </w:p>
    <w:p w:rsidR="001A6E04" w:rsidRPr="002256F0" w:rsidRDefault="001A6E04" w:rsidP="00B655F6">
      <w:pPr>
        <w:ind w:firstLine="0"/>
        <w:rPr>
          <w:lang w:val="en-US"/>
        </w:rPr>
      </w:pPr>
    </w:p>
    <w:p w:rsidR="00231771" w:rsidRDefault="00231771" w:rsidP="00211181">
      <w:pPr>
        <w:spacing w:before="0" w:line="240" w:lineRule="auto"/>
        <w:ind w:firstLine="0"/>
        <w:jc w:val="center"/>
        <w:rPr>
          <w:b/>
        </w:rPr>
      </w:pPr>
    </w:p>
    <w:sectPr w:rsidR="00231771" w:rsidSect="00D31F40">
      <w:type w:val="continuous"/>
      <w:pgSz w:w="11906" w:h="16838"/>
      <w:pgMar w:top="1418" w:right="1418" w:bottom="1418" w:left="1701" w:header="851" w:footer="737" w:gutter="0"/>
      <w:pgNumType w:start="45"/>
      <w:cols w:num="2" w:space="720" w:equalWidth="0">
        <w:col w:w="4251" w:space="284"/>
        <w:col w:w="4251"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67" w:rsidRDefault="00176A67">
      <w:pPr>
        <w:spacing w:before="0" w:line="240" w:lineRule="auto"/>
      </w:pPr>
      <w:r>
        <w:separator/>
      </w:r>
    </w:p>
  </w:endnote>
  <w:endnote w:type="continuationSeparator" w:id="0">
    <w:p w:rsidR="00176A67" w:rsidRDefault="00176A6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3B" w:rsidRDefault="0087723B">
    <w:pPr>
      <w:pBdr>
        <w:top w:val="nil"/>
        <w:left w:val="nil"/>
        <w:bottom w:val="single" w:sz="4" w:space="1" w:color="000000"/>
        <w:right w:val="nil"/>
        <w:between w:val="nil"/>
      </w:pBdr>
      <w:tabs>
        <w:tab w:val="center" w:pos="4513"/>
        <w:tab w:val="right" w:pos="9026"/>
        <w:tab w:val="right" w:pos="8788"/>
      </w:tabs>
      <w:spacing w:before="0" w:line="240" w:lineRule="auto"/>
      <w:rPr>
        <w:color w:val="000000"/>
        <w:sz w:val="18"/>
        <w:szCs w:val="18"/>
      </w:rPr>
    </w:pPr>
  </w:p>
  <w:p w:rsidR="0087723B" w:rsidRDefault="00D31F40" w:rsidP="00D31F40">
    <w:pPr>
      <w:pBdr>
        <w:top w:val="nil"/>
        <w:left w:val="nil"/>
        <w:bottom w:val="nil"/>
        <w:right w:val="nil"/>
        <w:between w:val="nil"/>
      </w:pBdr>
      <w:tabs>
        <w:tab w:val="center" w:pos="4513"/>
        <w:tab w:val="right" w:pos="9026"/>
        <w:tab w:val="right" w:pos="8788"/>
      </w:tabs>
      <w:spacing w:before="0" w:line="240" w:lineRule="auto"/>
      <w:ind w:firstLine="0"/>
      <w:jc w:val="right"/>
      <w:rPr>
        <w:color w:val="000000"/>
        <w:sz w:val="18"/>
        <w:szCs w:val="18"/>
      </w:rPr>
    </w:pPr>
    <w:r>
      <w:rPr>
        <w:color w:val="000000"/>
        <w:sz w:val="18"/>
        <w:szCs w:val="18"/>
      </w:rPr>
      <w:ptab w:relativeTo="margin" w:alignment="left" w:leader="none"/>
    </w:r>
    <w:r>
      <w:rPr>
        <w:color w:val="000000"/>
        <w:sz w:val="18"/>
        <w:szCs w:val="18"/>
      </w:rPr>
      <w:ptab w:relativeTo="margin" w:alignment="center" w:leader="none"/>
    </w:r>
  </w:p>
  <w:p w:rsidR="0087723B" w:rsidRDefault="00B44F73">
    <w:pPr>
      <w:pBdr>
        <w:top w:val="nil"/>
        <w:left w:val="nil"/>
        <w:bottom w:val="nil"/>
        <w:right w:val="nil"/>
        <w:between w:val="nil"/>
      </w:pBdr>
      <w:tabs>
        <w:tab w:val="center" w:pos="4513"/>
        <w:tab w:val="right" w:pos="9026"/>
        <w:tab w:val="right" w:pos="8788"/>
      </w:tabs>
      <w:spacing w:before="0" w:line="240" w:lineRule="auto"/>
      <w:ind w:firstLine="0"/>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3B" w:rsidRDefault="0087723B">
    <w:pPr>
      <w:pBdr>
        <w:top w:val="nil"/>
        <w:left w:val="nil"/>
        <w:bottom w:val="nil"/>
        <w:right w:val="nil"/>
        <w:between w:val="nil"/>
      </w:pBdr>
      <w:tabs>
        <w:tab w:val="center" w:pos="4513"/>
        <w:tab w:val="right" w:pos="9026"/>
        <w:tab w:val="right" w:pos="8788"/>
      </w:tabs>
      <w:spacing w:before="0" w:line="240" w:lineRule="auto"/>
      <w:rPr>
        <w:color w:val="000000"/>
        <w:sz w:val="18"/>
        <w:szCs w:val="18"/>
      </w:rPr>
    </w:pPr>
  </w:p>
  <w:p w:rsidR="0087723B" w:rsidRDefault="00B44F73">
    <w:pPr>
      <w:pBdr>
        <w:top w:val="single" w:sz="4" w:space="1" w:color="000000"/>
        <w:left w:val="nil"/>
        <w:bottom w:val="nil"/>
        <w:right w:val="nil"/>
        <w:between w:val="nil"/>
      </w:pBdr>
      <w:tabs>
        <w:tab w:val="center" w:pos="4513"/>
        <w:tab w:val="right" w:pos="9026"/>
        <w:tab w:val="right" w:pos="8788"/>
      </w:tabs>
      <w:spacing w:before="0" w:line="240" w:lineRule="auto"/>
      <w:ind w:firstLine="0"/>
      <w:rPr>
        <w:color w:val="000000"/>
      </w:rPr>
    </w:pPr>
    <w:r>
      <w:rPr>
        <w:color w:val="000000"/>
      </w:rPr>
      <w:tab/>
    </w:r>
    <w:r>
      <w:rPr>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67" w:rsidRDefault="00176A67">
      <w:pPr>
        <w:spacing w:before="0" w:line="240" w:lineRule="auto"/>
      </w:pPr>
      <w:r>
        <w:separator/>
      </w:r>
    </w:p>
  </w:footnote>
  <w:footnote w:type="continuationSeparator" w:id="0">
    <w:p w:rsidR="00176A67" w:rsidRDefault="00176A6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3B" w:rsidRDefault="0087723B">
    <w:pPr>
      <w:pBdr>
        <w:bottom w:val="single" w:sz="4" w:space="1" w:color="000000"/>
      </w:pBdr>
      <w:tabs>
        <w:tab w:val="right" w:pos="8788"/>
      </w:tabs>
      <w:spacing w:line="240" w:lineRule="auto"/>
      <w:ind w:firstLine="0"/>
      <w:rPr>
        <w:sz w:val="18"/>
        <w:szCs w:val="18"/>
      </w:rPr>
    </w:pPr>
  </w:p>
  <w:p w:rsidR="0087723B" w:rsidRDefault="0087723B">
    <w:pPr>
      <w:pBdr>
        <w:top w:val="nil"/>
        <w:left w:val="nil"/>
        <w:bottom w:val="nil"/>
        <w:right w:val="nil"/>
        <w:between w:val="nil"/>
      </w:pBdr>
      <w:tabs>
        <w:tab w:val="center" w:pos="4513"/>
        <w:tab w:val="right" w:pos="9026"/>
      </w:tabs>
      <w:spacing w:before="0" w:line="240" w:lineRule="auto"/>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3B" w:rsidRDefault="0087723B">
    <w:pPr>
      <w:pBdr>
        <w:top w:val="nil"/>
        <w:left w:val="nil"/>
        <w:bottom w:val="single" w:sz="4" w:space="1" w:color="000000"/>
        <w:right w:val="nil"/>
        <w:between w:val="nil"/>
      </w:pBdr>
      <w:tabs>
        <w:tab w:val="center" w:pos="4513"/>
        <w:tab w:val="right" w:pos="9026"/>
      </w:tabs>
      <w:spacing w:before="0" w:line="240" w:lineRule="auto"/>
      <w:ind w:firstLine="0"/>
      <w:rPr>
        <w:color w:val="000000"/>
        <w:sz w:val="18"/>
        <w:szCs w:val="18"/>
      </w:rPr>
    </w:pPr>
  </w:p>
  <w:p w:rsidR="0087723B" w:rsidRDefault="00B44F73">
    <w:pPr>
      <w:pBdr>
        <w:top w:val="nil"/>
        <w:left w:val="nil"/>
        <w:bottom w:val="nil"/>
        <w:right w:val="nil"/>
        <w:between w:val="nil"/>
      </w:pBdr>
      <w:tabs>
        <w:tab w:val="center" w:pos="4513"/>
        <w:tab w:val="right" w:pos="9026"/>
      </w:tabs>
      <w:spacing w:before="0" w:line="240" w:lineRule="auto"/>
      <w:ind w:firstLine="0"/>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44BFA"/>
    <w:multiLevelType w:val="multilevel"/>
    <w:tmpl w:val="F4981F30"/>
    <w:lvl w:ilvl="0">
      <w:start w:val="1"/>
      <w:numFmt w:val="decimal"/>
      <w:pStyle w:val="Daftar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3B"/>
    <w:rsid w:val="00003FC7"/>
    <w:rsid w:val="00005893"/>
    <w:rsid w:val="00007766"/>
    <w:rsid w:val="000270AF"/>
    <w:rsid w:val="00027C12"/>
    <w:rsid w:val="0003166F"/>
    <w:rsid w:val="0004020F"/>
    <w:rsid w:val="000432A3"/>
    <w:rsid w:val="000435D5"/>
    <w:rsid w:val="00043D75"/>
    <w:rsid w:val="0005088F"/>
    <w:rsid w:val="000513FE"/>
    <w:rsid w:val="000558A3"/>
    <w:rsid w:val="0006222E"/>
    <w:rsid w:val="00075C6C"/>
    <w:rsid w:val="00077074"/>
    <w:rsid w:val="00080A99"/>
    <w:rsid w:val="000876D2"/>
    <w:rsid w:val="000A5CCB"/>
    <w:rsid w:val="000B084A"/>
    <w:rsid w:val="000B1944"/>
    <w:rsid w:val="000C1DC5"/>
    <w:rsid w:val="000C25B4"/>
    <w:rsid w:val="000D3EDD"/>
    <w:rsid w:val="000D4634"/>
    <w:rsid w:val="000D5540"/>
    <w:rsid w:val="000E608C"/>
    <w:rsid w:val="000F1430"/>
    <w:rsid w:val="000F1FAD"/>
    <w:rsid w:val="000F5393"/>
    <w:rsid w:val="00111FFC"/>
    <w:rsid w:val="001163D9"/>
    <w:rsid w:val="001206B5"/>
    <w:rsid w:val="001242DC"/>
    <w:rsid w:val="00135EEF"/>
    <w:rsid w:val="00141377"/>
    <w:rsid w:val="00153C55"/>
    <w:rsid w:val="001556F6"/>
    <w:rsid w:val="0016078F"/>
    <w:rsid w:val="00166425"/>
    <w:rsid w:val="00175A3E"/>
    <w:rsid w:val="001762B4"/>
    <w:rsid w:val="00176A67"/>
    <w:rsid w:val="00176EEF"/>
    <w:rsid w:val="001845C9"/>
    <w:rsid w:val="00185858"/>
    <w:rsid w:val="00196FCD"/>
    <w:rsid w:val="001A17C5"/>
    <w:rsid w:val="001A5479"/>
    <w:rsid w:val="001A6E04"/>
    <w:rsid w:val="001C04BD"/>
    <w:rsid w:val="001C11EC"/>
    <w:rsid w:val="001C5133"/>
    <w:rsid w:val="001D24FF"/>
    <w:rsid w:val="001D3CA5"/>
    <w:rsid w:val="001E1A54"/>
    <w:rsid w:val="001F5441"/>
    <w:rsid w:val="002066D2"/>
    <w:rsid w:val="00210710"/>
    <w:rsid w:val="00211181"/>
    <w:rsid w:val="002256F0"/>
    <w:rsid w:val="0023138A"/>
    <w:rsid w:val="00231771"/>
    <w:rsid w:val="002376E2"/>
    <w:rsid w:val="00246168"/>
    <w:rsid w:val="00252E22"/>
    <w:rsid w:val="00253475"/>
    <w:rsid w:val="00254A2E"/>
    <w:rsid w:val="00262658"/>
    <w:rsid w:val="00263EDA"/>
    <w:rsid w:val="002763FD"/>
    <w:rsid w:val="00276ED0"/>
    <w:rsid w:val="00281F8C"/>
    <w:rsid w:val="002867BA"/>
    <w:rsid w:val="00292798"/>
    <w:rsid w:val="00293DFA"/>
    <w:rsid w:val="002B0F70"/>
    <w:rsid w:val="002B2010"/>
    <w:rsid w:val="002B3497"/>
    <w:rsid w:val="002B5CBE"/>
    <w:rsid w:val="002E313A"/>
    <w:rsid w:val="002E483B"/>
    <w:rsid w:val="002F3938"/>
    <w:rsid w:val="002F52F8"/>
    <w:rsid w:val="003008D1"/>
    <w:rsid w:val="00300EE0"/>
    <w:rsid w:val="003012AA"/>
    <w:rsid w:val="003231BB"/>
    <w:rsid w:val="003302B2"/>
    <w:rsid w:val="003302D4"/>
    <w:rsid w:val="0033203C"/>
    <w:rsid w:val="003331C4"/>
    <w:rsid w:val="00344F2D"/>
    <w:rsid w:val="003469FB"/>
    <w:rsid w:val="00347BFC"/>
    <w:rsid w:val="00350F23"/>
    <w:rsid w:val="00357503"/>
    <w:rsid w:val="003602A5"/>
    <w:rsid w:val="00360493"/>
    <w:rsid w:val="0036406F"/>
    <w:rsid w:val="0036679F"/>
    <w:rsid w:val="0037459D"/>
    <w:rsid w:val="003805F5"/>
    <w:rsid w:val="00386459"/>
    <w:rsid w:val="003A2933"/>
    <w:rsid w:val="003B1D77"/>
    <w:rsid w:val="003B35EA"/>
    <w:rsid w:val="003B631C"/>
    <w:rsid w:val="003C3999"/>
    <w:rsid w:val="003C7339"/>
    <w:rsid w:val="003D0014"/>
    <w:rsid w:val="003D3B2D"/>
    <w:rsid w:val="003E0F39"/>
    <w:rsid w:val="003F1C56"/>
    <w:rsid w:val="003F6339"/>
    <w:rsid w:val="0042289F"/>
    <w:rsid w:val="0042296D"/>
    <w:rsid w:val="00426478"/>
    <w:rsid w:val="00434CFC"/>
    <w:rsid w:val="0045060F"/>
    <w:rsid w:val="0045176B"/>
    <w:rsid w:val="00460E8A"/>
    <w:rsid w:val="0046750A"/>
    <w:rsid w:val="004716D7"/>
    <w:rsid w:val="00474760"/>
    <w:rsid w:val="00476DD8"/>
    <w:rsid w:val="00480E46"/>
    <w:rsid w:val="0048738F"/>
    <w:rsid w:val="00496C68"/>
    <w:rsid w:val="004A09F4"/>
    <w:rsid w:val="004A4D77"/>
    <w:rsid w:val="004A655C"/>
    <w:rsid w:val="004A6BC7"/>
    <w:rsid w:val="004A6DF6"/>
    <w:rsid w:val="004B26DE"/>
    <w:rsid w:val="004B5B2A"/>
    <w:rsid w:val="004C3773"/>
    <w:rsid w:val="004C5CE2"/>
    <w:rsid w:val="004D205C"/>
    <w:rsid w:val="004D44E3"/>
    <w:rsid w:val="004D6567"/>
    <w:rsid w:val="004D67F2"/>
    <w:rsid w:val="004F2019"/>
    <w:rsid w:val="004F4CD4"/>
    <w:rsid w:val="004F4DCD"/>
    <w:rsid w:val="004F4FBF"/>
    <w:rsid w:val="004F785C"/>
    <w:rsid w:val="00511406"/>
    <w:rsid w:val="00516465"/>
    <w:rsid w:val="005173E6"/>
    <w:rsid w:val="005206C2"/>
    <w:rsid w:val="005225D0"/>
    <w:rsid w:val="00531168"/>
    <w:rsid w:val="0053238B"/>
    <w:rsid w:val="00536AEF"/>
    <w:rsid w:val="0055166F"/>
    <w:rsid w:val="00555F6E"/>
    <w:rsid w:val="00556353"/>
    <w:rsid w:val="005647B9"/>
    <w:rsid w:val="00570417"/>
    <w:rsid w:val="005801BD"/>
    <w:rsid w:val="00586D30"/>
    <w:rsid w:val="00587EA3"/>
    <w:rsid w:val="00594CCA"/>
    <w:rsid w:val="00596C27"/>
    <w:rsid w:val="005A0112"/>
    <w:rsid w:val="005D1AC4"/>
    <w:rsid w:val="005E50C5"/>
    <w:rsid w:val="005F3EE2"/>
    <w:rsid w:val="00601C86"/>
    <w:rsid w:val="00602A68"/>
    <w:rsid w:val="0060405B"/>
    <w:rsid w:val="00604FF4"/>
    <w:rsid w:val="00605F3C"/>
    <w:rsid w:val="006063E3"/>
    <w:rsid w:val="0063497D"/>
    <w:rsid w:val="00640262"/>
    <w:rsid w:val="00640707"/>
    <w:rsid w:val="00640B74"/>
    <w:rsid w:val="0064237E"/>
    <w:rsid w:val="00643C75"/>
    <w:rsid w:val="00644A01"/>
    <w:rsid w:val="0064787A"/>
    <w:rsid w:val="00651589"/>
    <w:rsid w:val="00654F1E"/>
    <w:rsid w:val="006652DB"/>
    <w:rsid w:val="00667A9C"/>
    <w:rsid w:val="00672F81"/>
    <w:rsid w:val="00675292"/>
    <w:rsid w:val="006754AD"/>
    <w:rsid w:val="00676874"/>
    <w:rsid w:val="006820AA"/>
    <w:rsid w:val="00686795"/>
    <w:rsid w:val="0069506C"/>
    <w:rsid w:val="006A79B7"/>
    <w:rsid w:val="006B4B04"/>
    <w:rsid w:val="006B4FFF"/>
    <w:rsid w:val="006B6ACB"/>
    <w:rsid w:val="006B75F1"/>
    <w:rsid w:val="006B7639"/>
    <w:rsid w:val="006C4225"/>
    <w:rsid w:val="006C786A"/>
    <w:rsid w:val="006D17EB"/>
    <w:rsid w:val="006D19FD"/>
    <w:rsid w:val="006E090E"/>
    <w:rsid w:val="006E2ABD"/>
    <w:rsid w:val="006E3765"/>
    <w:rsid w:val="006F0B5D"/>
    <w:rsid w:val="006F216B"/>
    <w:rsid w:val="006F3B6F"/>
    <w:rsid w:val="006F4095"/>
    <w:rsid w:val="006F5233"/>
    <w:rsid w:val="00706BAE"/>
    <w:rsid w:val="00711403"/>
    <w:rsid w:val="00720F4F"/>
    <w:rsid w:val="007222AC"/>
    <w:rsid w:val="00725072"/>
    <w:rsid w:val="00730337"/>
    <w:rsid w:val="0073082C"/>
    <w:rsid w:val="007377F9"/>
    <w:rsid w:val="00743C05"/>
    <w:rsid w:val="007449BA"/>
    <w:rsid w:val="0076659D"/>
    <w:rsid w:val="00771EC4"/>
    <w:rsid w:val="007726CC"/>
    <w:rsid w:val="00773542"/>
    <w:rsid w:val="00775789"/>
    <w:rsid w:val="007760B4"/>
    <w:rsid w:val="007764ED"/>
    <w:rsid w:val="00781251"/>
    <w:rsid w:val="00783769"/>
    <w:rsid w:val="007843E7"/>
    <w:rsid w:val="00792A3F"/>
    <w:rsid w:val="00797E2D"/>
    <w:rsid w:val="007A4D59"/>
    <w:rsid w:val="007B3123"/>
    <w:rsid w:val="007B6C77"/>
    <w:rsid w:val="007D1791"/>
    <w:rsid w:val="007D49D1"/>
    <w:rsid w:val="007E0107"/>
    <w:rsid w:val="007E2255"/>
    <w:rsid w:val="007E6648"/>
    <w:rsid w:val="007E76DC"/>
    <w:rsid w:val="00807F3E"/>
    <w:rsid w:val="00824ADA"/>
    <w:rsid w:val="00831C30"/>
    <w:rsid w:val="008320A0"/>
    <w:rsid w:val="00833754"/>
    <w:rsid w:val="00835BA9"/>
    <w:rsid w:val="00837C14"/>
    <w:rsid w:val="008408C4"/>
    <w:rsid w:val="00850664"/>
    <w:rsid w:val="00850BD6"/>
    <w:rsid w:val="00852465"/>
    <w:rsid w:val="00864013"/>
    <w:rsid w:val="0087280B"/>
    <w:rsid w:val="0087723B"/>
    <w:rsid w:val="00891F4B"/>
    <w:rsid w:val="00893A81"/>
    <w:rsid w:val="008A2C0E"/>
    <w:rsid w:val="008B083A"/>
    <w:rsid w:val="008B29D9"/>
    <w:rsid w:val="008B7826"/>
    <w:rsid w:val="008C0454"/>
    <w:rsid w:val="008C79AD"/>
    <w:rsid w:val="008D0853"/>
    <w:rsid w:val="008D21E2"/>
    <w:rsid w:val="008E427F"/>
    <w:rsid w:val="008F1D9E"/>
    <w:rsid w:val="008F7A7F"/>
    <w:rsid w:val="0090502F"/>
    <w:rsid w:val="0091572A"/>
    <w:rsid w:val="00920551"/>
    <w:rsid w:val="0092375E"/>
    <w:rsid w:val="00925B18"/>
    <w:rsid w:val="0093262F"/>
    <w:rsid w:val="00933D0A"/>
    <w:rsid w:val="00935B3C"/>
    <w:rsid w:val="00937548"/>
    <w:rsid w:val="009378BB"/>
    <w:rsid w:val="009403F7"/>
    <w:rsid w:val="0094045C"/>
    <w:rsid w:val="00950B26"/>
    <w:rsid w:val="00952166"/>
    <w:rsid w:val="00954021"/>
    <w:rsid w:val="00954DD8"/>
    <w:rsid w:val="00954E90"/>
    <w:rsid w:val="009747A7"/>
    <w:rsid w:val="00974EE6"/>
    <w:rsid w:val="0098144A"/>
    <w:rsid w:val="00983C5D"/>
    <w:rsid w:val="009907DA"/>
    <w:rsid w:val="00996B0E"/>
    <w:rsid w:val="009A7670"/>
    <w:rsid w:val="009B6DE4"/>
    <w:rsid w:val="009B7AD3"/>
    <w:rsid w:val="009C2761"/>
    <w:rsid w:val="009C3CAF"/>
    <w:rsid w:val="009C6F1F"/>
    <w:rsid w:val="009D04B1"/>
    <w:rsid w:val="009F0DEF"/>
    <w:rsid w:val="00A0014A"/>
    <w:rsid w:val="00A06D23"/>
    <w:rsid w:val="00A12B75"/>
    <w:rsid w:val="00A1692B"/>
    <w:rsid w:val="00A27892"/>
    <w:rsid w:val="00A37348"/>
    <w:rsid w:val="00A43740"/>
    <w:rsid w:val="00A60475"/>
    <w:rsid w:val="00A62C83"/>
    <w:rsid w:val="00A71FAF"/>
    <w:rsid w:val="00A74A83"/>
    <w:rsid w:val="00A76144"/>
    <w:rsid w:val="00A80EA1"/>
    <w:rsid w:val="00A87708"/>
    <w:rsid w:val="00A87F11"/>
    <w:rsid w:val="00A90A9B"/>
    <w:rsid w:val="00A93DE8"/>
    <w:rsid w:val="00A97286"/>
    <w:rsid w:val="00AA4D1F"/>
    <w:rsid w:val="00AA5D54"/>
    <w:rsid w:val="00AC0466"/>
    <w:rsid w:val="00AC39DC"/>
    <w:rsid w:val="00AD6B2C"/>
    <w:rsid w:val="00B14B69"/>
    <w:rsid w:val="00B2337D"/>
    <w:rsid w:val="00B235DA"/>
    <w:rsid w:val="00B24A27"/>
    <w:rsid w:val="00B337AC"/>
    <w:rsid w:val="00B44F73"/>
    <w:rsid w:val="00B54FB7"/>
    <w:rsid w:val="00B557E7"/>
    <w:rsid w:val="00B603D5"/>
    <w:rsid w:val="00B655F6"/>
    <w:rsid w:val="00B668B0"/>
    <w:rsid w:val="00B71B85"/>
    <w:rsid w:val="00B9125F"/>
    <w:rsid w:val="00B91714"/>
    <w:rsid w:val="00B95D82"/>
    <w:rsid w:val="00BA7E07"/>
    <w:rsid w:val="00BB41B0"/>
    <w:rsid w:val="00BC7C90"/>
    <w:rsid w:val="00BC7DF2"/>
    <w:rsid w:val="00BD06CE"/>
    <w:rsid w:val="00BD4667"/>
    <w:rsid w:val="00BE1BB3"/>
    <w:rsid w:val="00BF434E"/>
    <w:rsid w:val="00C36950"/>
    <w:rsid w:val="00C3714A"/>
    <w:rsid w:val="00C37BB6"/>
    <w:rsid w:val="00C37F8B"/>
    <w:rsid w:val="00C4247A"/>
    <w:rsid w:val="00C52697"/>
    <w:rsid w:val="00C54C43"/>
    <w:rsid w:val="00C65252"/>
    <w:rsid w:val="00C66416"/>
    <w:rsid w:val="00C773D8"/>
    <w:rsid w:val="00C90BCB"/>
    <w:rsid w:val="00C9398C"/>
    <w:rsid w:val="00C96F93"/>
    <w:rsid w:val="00C97C6B"/>
    <w:rsid w:val="00CA4011"/>
    <w:rsid w:val="00CB0F03"/>
    <w:rsid w:val="00CB4225"/>
    <w:rsid w:val="00CB6EBB"/>
    <w:rsid w:val="00CC23C8"/>
    <w:rsid w:val="00CC46F6"/>
    <w:rsid w:val="00CC4913"/>
    <w:rsid w:val="00CD115E"/>
    <w:rsid w:val="00CD75DE"/>
    <w:rsid w:val="00CE102C"/>
    <w:rsid w:val="00CF58B8"/>
    <w:rsid w:val="00D0351F"/>
    <w:rsid w:val="00D05449"/>
    <w:rsid w:val="00D059EC"/>
    <w:rsid w:val="00D060A8"/>
    <w:rsid w:val="00D145A8"/>
    <w:rsid w:val="00D17413"/>
    <w:rsid w:val="00D25AAA"/>
    <w:rsid w:val="00D25EDF"/>
    <w:rsid w:val="00D31F40"/>
    <w:rsid w:val="00D32F82"/>
    <w:rsid w:val="00D34D4E"/>
    <w:rsid w:val="00D40168"/>
    <w:rsid w:val="00D43353"/>
    <w:rsid w:val="00D4530E"/>
    <w:rsid w:val="00D47EE9"/>
    <w:rsid w:val="00D5238D"/>
    <w:rsid w:val="00D52727"/>
    <w:rsid w:val="00D657B3"/>
    <w:rsid w:val="00D71F4E"/>
    <w:rsid w:val="00D8440E"/>
    <w:rsid w:val="00D90D07"/>
    <w:rsid w:val="00D92F40"/>
    <w:rsid w:val="00D95200"/>
    <w:rsid w:val="00DB1CC8"/>
    <w:rsid w:val="00DE6E84"/>
    <w:rsid w:val="00DF5EB8"/>
    <w:rsid w:val="00E10D07"/>
    <w:rsid w:val="00E1199A"/>
    <w:rsid w:val="00E15AD9"/>
    <w:rsid w:val="00E15EF2"/>
    <w:rsid w:val="00E169AD"/>
    <w:rsid w:val="00E16AD0"/>
    <w:rsid w:val="00E27DBA"/>
    <w:rsid w:val="00E4244A"/>
    <w:rsid w:val="00E42845"/>
    <w:rsid w:val="00E641DA"/>
    <w:rsid w:val="00E643F1"/>
    <w:rsid w:val="00E64C38"/>
    <w:rsid w:val="00E6734F"/>
    <w:rsid w:val="00E67D21"/>
    <w:rsid w:val="00E7331A"/>
    <w:rsid w:val="00E80EAC"/>
    <w:rsid w:val="00E94196"/>
    <w:rsid w:val="00EA0F7F"/>
    <w:rsid w:val="00EB107E"/>
    <w:rsid w:val="00EB1B75"/>
    <w:rsid w:val="00EC015C"/>
    <w:rsid w:val="00EC0F25"/>
    <w:rsid w:val="00EC7394"/>
    <w:rsid w:val="00ED1BF0"/>
    <w:rsid w:val="00ED1CEC"/>
    <w:rsid w:val="00ED62CE"/>
    <w:rsid w:val="00EE2345"/>
    <w:rsid w:val="00EF0B46"/>
    <w:rsid w:val="00EF5833"/>
    <w:rsid w:val="00EF5936"/>
    <w:rsid w:val="00F029CE"/>
    <w:rsid w:val="00F051B2"/>
    <w:rsid w:val="00F0551D"/>
    <w:rsid w:val="00F140E5"/>
    <w:rsid w:val="00F1778A"/>
    <w:rsid w:val="00F23C9E"/>
    <w:rsid w:val="00F34193"/>
    <w:rsid w:val="00F36AAB"/>
    <w:rsid w:val="00F36B1D"/>
    <w:rsid w:val="00F51DDD"/>
    <w:rsid w:val="00F606BD"/>
    <w:rsid w:val="00F62B1B"/>
    <w:rsid w:val="00F63405"/>
    <w:rsid w:val="00F65C67"/>
    <w:rsid w:val="00F70739"/>
    <w:rsid w:val="00F71476"/>
    <w:rsid w:val="00F74F78"/>
    <w:rsid w:val="00F77719"/>
    <w:rsid w:val="00F847AD"/>
    <w:rsid w:val="00F85E56"/>
    <w:rsid w:val="00F85EFB"/>
    <w:rsid w:val="00F85FB5"/>
    <w:rsid w:val="00FA4006"/>
    <w:rsid w:val="00FB4BBD"/>
    <w:rsid w:val="00FB4EE6"/>
    <w:rsid w:val="00FB7C16"/>
    <w:rsid w:val="00FC198B"/>
    <w:rsid w:val="00FC4023"/>
    <w:rsid w:val="00FC4C72"/>
    <w:rsid w:val="00FC4E30"/>
    <w:rsid w:val="00FC6264"/>
    <w:rsid w:val="00FD0556"/>
    <w:rsid w:val="00FE0A0C"/>
    <w:rsid w:val="00FE14B0"/>
    <w:rsid w:val="00FE4D4C"/>
    <w:rsid w:val="00FE4EE4"/>
    <w:rsid w:val="00FF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2A562"/>
  <w15:docId w15:val="{823948F9-971E-4483-980F-0355F68E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d-ID" w:eastAsia="en-US" w:bidi="ar-SA"/>
      </w:rPr>
    </w:rPrDefault>
    <w:pPrDefault>
      <w:pPr>
        <w:spacing w:before="8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58"/>
    <w:pPr>
      <w:spacing w:line="300" w:lineRule="atLeast"/>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1"/>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42289F"/>
    <w:pPr>
      <w:spacing w:before="100" w:beforeAutospacing="1" w:after="100" w:afterAutospacing="1" w:line="240" w:lineRule="auto"/>
      <w:ind w:firstLine="0"/>
      <w:jc w:val="left"/>
    </w:pPr>
    <w:rPr>
      <w:sz w:val="24"/>
      <w:szCs w:val="24"/>
      <w:lang w:val="en-US"/>
    </w:rPr>
  </w:style>
  <w:style w:type="character" w:styleId="PlaceholderText">
    <w:name w:val="Placeholder Text"/>
    <w:basedOn w:val="DefaultParagraphFont"/>
    <w:uiPriority w:val="99"/>
    <w:semiHidden/>
    <w:rsid w:val="00A97286"/>
    <w:rPr>
      <w:color w:val="808080"/>
    </w:rPr>
  </w:style>
  <w:style w:type="character" w:styleId="LineNumber">
    <w:name w:val="line number"/>
    <w:basedOn w:val="DefaultParagraphFont"/>
    <w:uiPriority w:val="99"/>
    <w:semiHidden/>
    <w:unhideWhenUsed/>
    <w:rsid w:val="00D3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2947">
      <w:bodyDiv w:val="1"/>
      <w:marLeft w:val="0"/>
      <w:marRight w:val="0"/>
      <w:marTop w:val="0"/>
      <w:marBottom w:val="0"/>
      <w:divBdr>
        <w:top w:val="none" w:sz="0" w:space="0" w:color="auto"/>
        <w:left w:val="none" w:sz="0" w:space="0" w:color="auto"/>
        <w:bottom w:val="none" w:sz="0" w:space="0" w:color="auto"/>
        <w:right w:val="none" w:sz="0" w:space="0" w:color="auto"/>
      </w:divBdr>
    </w:div>
    <w:div w:id="432240656">
      <w:bodyDiv w:val="1"/>
      <w:marLeft w:val="0"/>
      <w:marRight w:val="0"/>
      <w:marTop w:val="0"/>
      <w:marBottom w:val="0"/>
      <w:divBdr>
        <w:top w:val="none" w:sz="0" w:space="0" w:color="auto"/>
        <w:left w:val="none" w:sz="0" w:space="0" w:color="auto"/>
        <w:bottom w:val="none" w:sz="0" w:space="0" w:color="auto"/>
        <w:right w:val="none" w:sz="0" w:space="0" w:color="auto"/>
      </w:divBdr>
    </w:div>
    <w:div w:id="646978862">
      <w:bodyDiv w:val="1"/>
      <w:marLeft w:val="0"/>
      <w:marRight w:val="0"/>
      <w:marTop w:val="0"/>
      <w:marBottom w:val="0"/>
      <w:divBdr>
        <w:top w:val="none" w:sz="0" w:space="0" w:color="auto"/>
        <w:left w:val="none" w:sz="0" w:space="0" w:color="auto"/>
        <w:bottom w:val="none" w:sz="0" w:space="0" w:color="auto"/>
        <w:right w:val="none" w:sz="0" w:space="0" w:color="auto"/>
      </w:divBdr>
    </w:div>
    <w:div w:id="1307781029">
      <w:bodyDiv w:val="1"/>
      <w:marLeft w:val="0"/>
      <w:marRight w:val="0"/>
      <w:marTop w:val="0"/>
      <w:marBottom w:val="0"/>
      <w:divBdr>
        <w:top w:val="none" w:sz="0" w:space="0" w:color="auto"/>
        <w:left w:val="none" w:sz="0" w:space="0" w:color="auto"/>
        <w:bottom w:val="none" w:sz="0" w:space="0" w:color="auto"/>
        <w:right w:val="none" w:sz="0" w:space="0" w:color="auto"/>
      </w:divBdr>
    </w:div>
    <w:div w:id="1472674173">
      <w:bodyDiv w:val="1"/>
      <w:marLeft w:val="0"/>
      <w:marRight w:val="0"/>
      <w:marTop w:val="0"/>
      <w:marBottom w:val="0"/>
      <w:divBdr>
        <w:top w:val="none" w:sz="0" w:space="0" w:color="auto"/>
        <w:left w:val="none" w:sz="0" w:space="0" w:color="auto"/>
        <w:bottom w:val="none" w:sz="0" w:space="0" w:color="auto"/>
        <w:right w:val="none" w:sz="0" w:space="0" w:color="auto"/>
      </w:divBdr>
    </w:div>
    <w:div w:id="160799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rwTHp7GTrFOW1FUvLu0ZUXX4g==">AMUW2mWt6Pi0n0oZtdeld4/9N4+C8kZ/FTdlbe3tK6LMdRL0j5z2781THJpxVc2gRCAWKVPR6x8U+NYk0tMjI+ma0h+k9/uuHg7L42MUjaGkoozdrMDdhbunHYG6CTXqacnJkTbH08/B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FF6838-F17A-46EC-A73A-64DEFCBF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8</Pages>
  <Words>10543</Words>
  <Characters>60098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Tecra</dc:creator>
  <cp:lastModifiedBy>ASUS</cp:lastModifiedBy>
  <cp:revision>115</cp:revision>
  <cp:lastPrinted>2024-05-14T11:41:00Z</cp:lastPrinted>
  <dcterms:created xsi:type="dcterms:W3CDTF">2024-05-14T06:25:00Z</dcterms:created>
  <dcterms:modified xsi:type="dcterms:W3CDTF">2024-06-12T07:40:00Z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da8f8ba9-1cbd-388f-b1fc-7b8dcd381474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